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2D" w:rsidRPr="00536BCF" w:rsidRDefault="006B5B2D" w:rsidP="006B5B2D">
      <w:pPr>
        <w:pStyle w:val="Ttulo2"/>
        <w:tabs>
          <w:tab w:val="left" w:pos="2500"/>
          <w:tab w:val="center" w:pos="5310"/>
        </w:tabs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RAMA LEGISLATIVA DEL PODER PÚBLICO</w:t>
      </w:r>
    </w:p>
    <w:p w:rsidR="006B5B2D" w:rsidRPr="00536BCF" w:rsidRDefault="006B5B2D" w:rsidP="006B5B2D">
      <w:pPr>
        <w:pStyle w:val="Ttulo2"/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CÁMARA DE REPRESENTANTES</w:t>
      </w:r>
    </w:p>
    <w:p w:rsidR="006B5B2D" w:rsidRPr="00536BCF" w:rsidRDefault="006B5B2D" w:rsidP="006B5B2D">
      <w:pPr>
        <w:pStyle w:val="Ttulo2"/>
        <w:shd w:val="pct5" w:color="auto" w:fill="F3F3F3"/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LEGISLATURA 2012 - 2013</w:t>
      </w:r>
    </w:p>
    <w:p w:rsidR="006B5B2D" w:rsidRPr="00536BCF" w:rsidRDefault="006B5B2D" w:rsidP="006B5B2D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CO"/>
        </w:rPr>
      </w:pPr>
      <w:r w:rsidRPr="00536BCF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Del 20 de julio de 2012 al 20 de Junio de 2013</w:t>
      </w:r>
    </w:p>
    <w:p w:rsidR="006B5B2D" w:rsidRPr="00536BCF" w:rsidRDefault="006B5B2D" w:rsidP="006B5B2D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CO"/>
        </w:rPr>
      </w:pPr>
      <w:r w:rsidRPr="00536BCF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(Segundo  Periodo de Sesiones del 16 de marzo al 20 de junio de 2013)</w:t>
      </w:r>
    </w:p>
    <w:p w:rsidR="006B5B2D" w:rsidRPr="00536BCF" w:rsidRDefault="006B5B2D" w:rsidP="006B5B2D">
      <w:pPr>
        <w:pStyle w:val="Ttulo5"/>
        <w:jc w:val="center"/>
        <w:rPr>
          <w:rFonts w:cs="Arial"/>
          <w:b/>
          <w:color w:val="000000"/>
          <w:sz w:val="22"/>
          <w:szCs w:val="22"/>
        </w:rPr>
      </w:pPr>
      <w:r w:rsidRPr="00536BCF">
        <w:rPr>
          <w:rFonts w:cs="Arial"/>
          <w:b/>
          <w:color w:val="000000"/>
          <w:sz w:val="22"/>
          <w:szCs w:val="22"/>
        </w:rPr>
        <w:t>Artículo 138 Constitución Política, artículos 78 y 79 Ley 5ª de 1992</w:t>
      </w:r>
    </w:p>
    <w:p w:rsidR="006B5B2D" w:rsidRDefault="006B5B2D" w:rsidP="006B5B2D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En cumplimiento a la Resolución M.</w:t>
      </w:r>
      <w:r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 </w:t>
      </w: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D. 2545 del 20 de Septiembre de 2011</w:t>
      </w:r>
    </w:p>
    <w:p w:rsidR="006B5B2D" w:rsidRPr="00A44BA9" w:rsidRDefault="006B5B2D" w:rsidP="006B5B2D">
      <w:pPr>
        <w:rPr>
          <w:rFonts w:ascii="Arial" w:hAnsi="Arial" w:cs="Arial"/>
          <w:sz w:val="20"/>
          <w:szCs w:val="20"/>
          <w:lang w:val="pt-BR"/>
        </w:rPr>
      </w:pPr>
    </w:p>
    <w:p w:rsidR="006B5B2D" w:rsidRPr="00FD5E3B" w:rsidRDefault="006B5B2D" w:rsidP="006B5B2D">
      <w:pPr>
        <w:jc w:val="center"/>
        <w:rPr>
          <w:rFonts w:ascii="Arial" w:hAnsi="Arial" w:cs="Arial"/>
          <w:b/>
          <w:szCs w:val="28"/>
          <w:lang w:val="es-CO"/>
        </w:rPr>
      </w:pPr>
      <w:r w:rsidRPr="00FD5E3B">
        <w:rPr>
          <w:rFonts w:ascii="Arial" w:hAnsi="Arial" w:cs="Arial"/>
          <w:b/>
          <w:szCs w:val="28"/>
          <w:lang w:val="es-CO"/>
        </w:rPr>
        <w:t>RESUMEN SESIÓN PLENARIA</w:t>
      </w:r>
    </w:p>
    <w:p w:rsidR="006B5B2D" w:rsidRPr="00A44BA9" w:rsidRDefault="006B5B2D" w:rsidP="006B5B2D">
      <w:pPr>
        <w:tabs>
          <w:tab w:val="left" w:pos="6285"/>
        </w:tabs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C500A0" w:rsidRPr="00A44BA9" w:rsidRDefault="00224A26" w:rsidP="00C500A0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Acta No. </w:t>
      </w:r>
      <w:r w:rsidR="00102A92">
        <w:rPr>
          <w:rFonts w:ascii="Arial" w:hAnsi="Arial" w:cs="Arial"/>
          <w:b/>
          <w:sz w:val="28"/>
          <w:szCs w:val="28"/>
          <w:lang w:val="es-CO"/>
        </w:rPr>
        <w:t>2</w:t>
      </w:r>
      <w:r w:rsidR="00400266">
        <w:rPr>
          <w:rFonts w:ascii="Arial" w:hAnsi="Arial" w:cs="Arial"/>
          <w:b/>
          <w:sz w:val="28"/>
          <w:szCs w:val="28"/>
          <w:lang w:val="es-CO"/>
        </w:rPr>
        <w:t>1</w:t>
      </w:r>
      <w:r w:rsidR="007940B4">
        <w:rPr>
          <w:rFonts w:ascii="Arial" w:hAnsi="Arial" w:cs="Arial"/>
          <w:b/>
          <w:sz w:val="28"/>
          <w:szCs w:val="28"/>
          <w:lang w:val="es-CO"/>
        </w:rPr>
        <w:t>6</w:t>
      </w:r>
      <w:r>
        <w:rPr>
          <w:rFonts w:ascii="Arial" w:hAnsi="Arial" w:cs="Arial"/>
          <w:b/>
          <w:sz w:val="28"/>
          <w:szCs w:val="28"/>
          <w:lang w:val="es-CO"/>
        </w:rPr>
        <w:t xml:space="preserve"> de </w:t>
      </w:r>
      <w:r w:rsidR="00121E58">
        <w:rPr>
          <w:rFonts w:ascii="Arial" w:hAnsi="Arial" w:cs="Arial"/>
          <w:b/>
          <w:sz w:val="28"/>
          <w:szCs w:val="28"/>
          <w:lang w:val="es-CO"/>
        </w:rPr>
        <w:t>junio</w:t>
      </w:r>
      <w:r>
        <w:rPr>
          <w:rFonts w:ascii="Arial" w:hAnsi="Arial" w:cs="Arial"/>
          <w:b/>
          <w:sz w:val="28"/>
          <w:szCs w:val="28"/>
          <w:lang w:val="es-CO"/>
        </w:rPr>
        <w:t xml:space="preserve"> </w:t>
      </w:r>
      <w:r w:rsidR="007940B4">
        <w:rPr>
          <w:rFonts w:ascii="Arial" w:hAnsi="Arial" w:cs="Arial"/>
          <w:b/>
          <w:sz w:val="28"/>
          <w:szCs w:val="28"/>
          <w:lang w:val="es-CO"/>
        </w:rPr>
        <w:t>19</w:t>
      </w:r>
      <w:r w:rsidR="006B5B2D">
        <w:rPr>
          <w:rFonts w:ascii="Arial" w:hAnsi="Arial" w:cs="Arial"/>
          <w:b/>
          <w:sz w:val="28"/>
          <w:szCs w:val="28"/>
          <w:lang w:val="es-CO"/>
        </w:rPr>
        <w:t xml:space="preserve"> de 2013.</w:t>
      </w:r>
    </w:p>
    <w:p w:rsidR="006B5B2D" w:rsidRPr="00A44BA9" w:rsidRDefault="006B5B2D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>
        <w:rPr>
          <w:rFonts w:ascii="Arial" w:hAnsi="Arial" w:cs="Arial"/>
          <w:b/>
          <w:sz w:val="28"/>
          <w:szCs w:val="28"/>
          <w:lang w:val="es-CO"/>
        </w:rPr>
        <w:t>Proyectos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6B5B2D" w:rsidRPr="00FD5E3B" w:rsidRDefault="006B5B2D" w:rsidP="006B5B2D">
      <w:pPr>
        <w:jc w:val="center"/>
        <w:rPr>
          <w:rFonts w:ascii="Arial" w:hAnsi="Arial" w:cs="Arial"/>
          <w:b/>
          <w:szCs w:val="28"/>
          <w:lang w:val="es-CO"/>
        </w:rPr>
      </w:pPr>
    </w:p>
    <w:p w:rsidR="006B5B2D" w:rsidRDefault="006B5B2D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4014C4" w:rsidRDefault="004014C4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B10606" w:rsidRPr="00B10F92" w:rsidRDefault="00352206" w:rsidP="00B10606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  <w:lang w:val="es-CO"/>
        </w:rPr>
      </w:pPr>
      <w:r w:rsidRPr="00B10F92">
        <w:rPr>
          <w:rFonts w:ascii="Arial" w:hAnsi="Arial" w:cs="Arial"/>
          <w:b/>
          <w:color w:val="000000"/>
          <w:sz w:val="22"/>
          <w:szCs w:val="22"/>
          <w:lang w:val="es-ES_tradnl"/>
        </w:rPr>
        <w:t>Discusión y A</w:t>
      </w:r>
      <w:r w:rsidR="00B10606" w:rsidRPr="00B10F92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probación </w:t>
      </w:r>
      <w:r w:rsidR="00B10606" w:rsidRPr="00B10F92">
        <w:rPr>
          <w:rFonts w:ascii="Arial" w:hAnsi="Arial" w:cs="Arial"/>
          <w:b/>
          <w:sz w:val="22"/>
          <w:szCs w:val="22"/>
        </w:rPr>
        <w:t>del Orden del Día.</w:t>
      </w:r>
    </w:p>
    <w:p w:rsidR="007940B4" w:rsidRPr="00B10F92" w:rsidRDefault="007940B4" w:rsidP="007940B4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940B4" w:rsidRPr="00B10F92" w:rsidRDefault="007940B4" w:rsidP="007940B4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10F92">
        <w:rPr>
          <w:rFonts w:ascii="Arial" w:hAnsi="Arial" w:cs="Arial"/>
          <w:b/>
          <w:sz w:val="22"/>
          <w:szCs w:val="22"/>
          <w:lang w:val="es-CO"/>
        </w:rPr>
        <w:t>Discusión y Aprobación de Informe de Objeciones Presidenciales</w:t>
      </w:r>
    </w:p>
    <w:p w:rsidR="007940B4" w:rsidRPr="00B10F92" w:rsidRDefault="007940B4" w:rsidP="007940B4">
      <w:pPr>
        <w:pStyle w:val="Prrafodelista"/>
        <w:rPr>
          <w:rFonts w:ascii="Arial" w:hAnsi="Arial" w:cs="Arial"/>
          <w:b/>
          <w:sz w:val="22"/>
          <w:szCs w:val="22"/>
          <w:lang w:val="es-CO"/>
        </w:rPr>
      </w:pPr>
    </w:p>
    <w:p w:rsidR="00B10F92" w:rsidRPr="00B10F92" w:rsidRDefault="00B10F92" w:rsidP="00B10F92">
      <w:pPr>
        <w:pStyle w:val="Prrafodelista"/>
        <w:numPr>
          <w:ilvl w:val="0"/>
          <w:numId w:val="37"/>
        </w:numPr>
        <w:spacing w:before="45" w:after="28"/>
        <w:jc w:val="both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</w:pPr>
      <w:r w:rsidRPr="00B10F92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 xml:space="preserve">Se discutió y aprobó, el Informe de Objeciones Presidenciales relacionado con el Proyecto de Ley No. </w:t>
      </w:r>
      <w:r w:rsidRPr="00B10F92">
        <w:rPr>
          <w:rFonts w:ascii="Arial" w:hAnsi="Arial" w:cs="Arial"/>
          <w:b/>
          <w:iCs/>
          <w:color w:val="000000"/>
          <w:sz w:val="22"/>
          <w:szCs w:val="22"/>
        </w:rPr>
        <w:t xml:space="preserve">223 de 2012 Cámara – 147 de 2012 Senado </w:t>
      </w:r>
      <w:r w:rsidRPr="00B10F92">
        <w:rPr>
          <w:rFonts w:ascii="Arial" w:hAnsi="Arial" w:cs="Arial"/>
          <w:i/>
          <w:iCs/>
          <w:color w:val="000000"/>
          <w:sz w:val="22"/>
          <w:szCs w:val="22"/>
        </w:rPr>
        <w:t>“Por la cual se rinde homenaje a museo de arte moderno de Bogotá en su quincuagésimo aniversario, por su contribución a la cultura y el arte Colombiano</w:t>
      </w:r>
      <w:r w:rsidRPr="00B10F92"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  <w:t>”.</w:t>
      </w:r>
    </w:p>
    <w:p w:rsidR="00B10F92" w:rsidRPr="00D7589B" w:rsidRDefault="00B10F92" w:rsidP="00B10F92">
      <w:pPr>
        <w:pStyle w:val="Prrafodelista"/>
        <w:spacing w:before="45" w:after="28"/>
        <w:ind w:left="57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  <w:lang w:val="es-ES_tradnl"/>
        </w:rPr>
      </w:pPr>
    </w:p>
    <w:p w:rsidR="00B10F92" w:rsidRPr="00D7589B" w:rsidRDefault="00B10F92" w:rsidP="00B10F92">
      <w:pPr>
        <w:pStyle w:val="Prrafodelista"/>
        <w:spacing w:before="45" w:after="28"/>
        <w:ind w:left="578"/>
        <w:jc w:val="both"/>
        <w:textAlignment w:val="center"/>
        <w:rPr>
          <w:rFonts w:ascii="Arial" w:hAnsi="Arial" w:cs="Arial"/>
          <w:iCs/>
          <w:color w:val="000000"/>
          <w:sz w:val="16"/>
          <w:szCs w:val="16"/>
        </w:rPr>
      </w:pPr>
      <w:r w:rsidRPr="00D7589B">
        <w:rPr>
          <w:rFonts w:ascii="Arial" w:hAnsi="Arial" w:cs="Arial"/>
          <w:b/>
          <w:iCs/>
          <w:color w:val="000000"/>
          <w:sz w:val="16"/>
          <w:szCs w:val="16"/>
        </w:rPr>
        <w:t>Publicado en la Gaceta del Congreso:</w:t>
      </w:r>
      <w:r w:rsidRPr="00D7589B">
        <w:rPr>
          <w:rFonts w:ascii="Arial" w:hAnsi="Arial" w:cs="Arial"/>
          <w:iCs/>
          <w:color w:val="000000"/>
          <w:sz w:val="16"/>
          <w:szCs w:val="16"/>
        </w:rPr>
        <w:t xml:space="preserve"> Gaceta No. </w:t>
      </w:r>
      <w:hyperlink r:id="rId9" w:history="1">
        <w:r w:rsidRPr="00D7589B">
          <w:rPr>
            <w:rStyle w:val="Hipervnculo"/>
            <w:rFonts w:ascii="Arial" w:hAnsi="Arial" w:cs="Arial"/>
            <w:iCs/>
            <w:sz w:val="16"/>
            <w:szCs w:val="16"/>
          </w:rPr>
          <w:t>435 de 2013</w:t>
        </w:r>
      </w:hyperlink>
      <w:r w:rsidRPr="00D7589B">
        <w:rPr>
          <w:rFonts w:ascii="Arial" w:hAnsi="Arial" w:cs="Arial"/>
          <w:iCs/>
          <w:color w:val="000000"/>
          <w:sz w:val="16"/>
          <w:szCs w:val="16"/>
          <w:lang w:val="es-ES_tradnl"/>
        </w:rPr>
        <w:t>.</w:t>
      </w:r>
      <w:r w:rsidRPr="00D7589B">
        <w:rPr>
          <w:rFonts w:ascii="Arial" w:hAnsi="Arial" w:cs="Arial"/>
          <w:b/>
          <w:iCs/>
          <w:color w:val="000000"/>
          <w:sz w:val="16"/>
          <w:szCs w:val="16"/>
          <w:lang w:val="es-ES_tradnl"/>
        </w:rPr>
        <w:t xml:space="preserve"> </w:t>
      </w:r>
    </w:p>
    <w:p w:rsidR="00B10F92" w:rsidRPr="00D7589B" w:rsidRDefault="00B10F92" w:rsidP="00B10F92">
      <w:pPr>
        <w:pStyle w:val="Prrafodelista"/>
        <w:spacing w:before="45" w:after="28"/>
        <w:ind w:left="578"/>
        <w:jc w:val="both"/>
        <w:textAlignment w:val="center"/>
        <w:rPr>
          <w:rFonts w:ascii="Arial" w:hAnsi="Arial" w:cs="Arial"/>
          <w:iCs/>
          <w:color w:val="000000"/>
          <w:sz w:val="16"/>
          <w:szCs w:val="16"/>
        </w:rPr>
      </w:pPr>
      <w:r w:rsidRPr="00D7589B">
        <w:rPr>
          <w:rFonts w:ascii="Arial" w:hAnsi="Arial" w:cs="Arial"/>
          <w:b/>
          <w:sz w:val="16"/>
          <w:szCs w:val="16"/>
        </w:rPr>
        <w:t>Anuncio:</w:t>
      </w:r>
      <w:r w:rsidRPr="00D7589B">
        <w:rPr>
          <w:rFonts w:ascii="Arial" w:hAnsi="Arial" w:cs="Arial"/>
          <w:sz w:val="16"/>
          <w:szCs w:val="16"/>
        </w:rPr>
        <w:t xml:space="preserve"> Junio 19 de 2013.</w:t>
      </w:r>
    </w:p>
    <w:p w:rsidR="00B10F92" w:rsidRPr="00B10F92" w:rsidRDefault="00B10F92" w:rsidP="007940B4">
      <w:pPr>
        <w:pStyle w:val="Prrafodelista"/>
        <w:spacing w:before="45" w:after="28"/>
        <w:ind w:left="567"/>
        <w:jc w:val="both"/>
        <w:textAlignment w:val="center"/>
        <w:rPr>
          <w:rFonts w:ascii="Arial" w:hAnsi="Arial" w:cs="Arial"/>
          <w:iCs/>
          <w:color w:val="000000"/>
          <w:sz w:val="22"/>
          <w:szCs w:val="22"/>
        </w:rPr>
      </w:pPr>
    </w:p>
    <w:p w:rsidR="00352206" w:rsidRPr="00B10F92" w:rsidRDefault="00352206" w:rsidP="00352206">
      <w:pPr>
        <w:pStyle w:val="Prrafodelista"/>
        <w:numPr>
          <w:ilvl w:val="0"/>
          <w:numId w:val="20"/>
        </w:numPr>
        <w:ind w:left="284"/>
        <w:rPr>
          <w:rFonts w:ascii="Arial" w:hAnsi="Arial" w:cs="Arial"/>
          <w:b/>
          <w:color w:val="000000"/>
          <w:sz w:val="22"/>
          <w:szCs w:val="22"/>
          <w:lang w:val="es-CO"/>
        </w:rPr>
      </w:pPr>
      <w:r w:rsidRPr="00B10F92">
        <w:rPr>
          <w:rFonts w:ascii="Arial" w:hAnsi="Arial" w:cs="Arial"/>
          <w:b/>
          <w:color w:val="000000"/>
          <w:sz w:val="22"/>
          <w:szCs w:val="22"/>
          <w:lang w:val="es-CO"/>
        </w:rPr>
        <w:t>Discusión y Aprobación Informes de Conciliación</w:t>
      </w:r>
    </w:p>
    <w:p w:rsidR="00B10F92" w:rsidRPr="00B10F92" w:rsidRDefault="00B10F92" w:rsidP="00B10F92">
      <w:pPr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B10F92" w:rsidRPr="00002A2E" w:rsidRDefault="00B10F92" w:rsidP="00B10F92">
      <w:pPr>
        <w:pStyle w:val="Prrafodelista"/>
        <w:numPr>
          <w:ilvl w:val="0"/>
          <w:numId w:val="38"/>
        </w:numPr>
        <w:spacing w:before="45" w:after="28"/>
        <w:jc w:val="both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</w:pPr>
      <w:r w:rsidRPr="00B10F92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 xml:space="preserve">Se discutió y aprobó, el Informe de Conciliación relacionado con el Proyecto de Ley No. 167 de 2011 Cámara - 040 de 2011 Senado </w:t>
      </w:r>
      <w:r w:rsidRPr="00002A2E"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  <w:t>“</w:t>
      </w:r>
      <w:r w:rsidRPr="00002A2E"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  <w:t>Por medio de la cual se modifican los artículos 13,  20, 21, 22, 30 y 38 de la ley 115 de 1994 – y se dictan otras disposiciones -ley de Bilingüismo</w:t>
      </w:r>
      <w:r w:rsidRPr="00002A2E"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  <w:t>”.</w:t>
      </w:r>
    </w:p>
    <w:p w:rsidR="00B10F92" w:rsidRPr="00D7589B" w:rsidRDefault="00B10F92" w:rsidP="00B10F92">
      <w:pPr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  <w:lang w:val="es-ES_tradnl"/>
        </w:rPr>
      </w:pPr>
    </w:p>
    <w:p w:rsidR="00B10F92" w:rsidRPr="00D7589B" w:rsidRDefault="00B10F92" w:rsidP="00B10F92">
      <w:pPr>
        <w:pStyle w:val="Prrafodelista"/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  <w:lang w:val="es-ES_tradnl"/>
        </w:rPr>
      </w:pPr>
      <w:r w:rsidRPr="00D7589B">
        <w:rPr>
          <w:rFonts w:ascii="Arial" w:hAnsi="Arial" w:cs="Arial"/>
          <w:b/>
          <w:iCs/>
          <w:color w:val="000000"/>
          <w:sz w:val="16"/>
          <w:szCs w:val="16"/>
        </w:rPr>
        <w:t>Publicado en la Gaceta del Congreso:</w:t>
      </w:r>
      <w:r w:rsidRPr="00D7589B">
        <w:rPr>
          <w:rFonts w:ascii="Arial" w:hAnsi="Arial" w:cs="Arial"/>
          <w:iCs/>
          <w:color w:val="000000"/>
          <w:sz w:val="16"/>
          <w:szCs w:val="16"/>
        </w:rPr>
        <w:t xml:space="preserve"> Gaceta 445 de 2013</w:t>
      </w:r>
      <w:r w:rsidRPr="00D7589B">
        <w:rPr>
          <w:rFonts w:ascii="Arial" w:hAnsi="Arial" w:cs="Arial"/>
          <w:sz w:val="16"/>
          <w:szCs w:val="16"/>
        </w:rPr>
        <w:t xml:space="preserve">. </w:t>
      </w:r>
    </w:p>
    <w:p w:rsidR="00B10F92" w:rsidRPr="00D7589B" w:rsidRDefault="00B10F92" w:rsidP="00B10F92">
      <w:pPr>
        <w:pStyle w:val="Prrafodelista"/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D7589B">
        <w:rPr>
          <w:rFonts w:ascii="Arial" w:hAnsi="Arial" w:cs="Arial"/>
          <w:b/>
          <w:sz w:val="16"/>
          <w:szCs w:val="16"/>
        </w:rPr>
        <w:t>Anuncio:</w:t>
      </w:r>
      <w:r w:rsidRPr="00D7589B">
        <w:rPr>
          <w:rFonts w:ascii="Arial" w:hAnsi="Arial" w:cs="Arial"/>
          <w:sz w:val="16"/>
          <w:szCs w:val="16"/>
        </w:rPr>
        <w:t xml:space="preserve"> Junio 19 de 2013.</w:t>
      </w:r>
    </w:p>
    <w:p w:rsidR="00B10F92" w:rsidRPr="00B10F92" w:rsidRDefault="00B10F92" w:rsidP="00B10F92">
      <w:pPr>
        <w:pStyle w:val="Prrafodelista"/>
        <w:spacing w:before="45" w:after="28"/>
        <w:ind w:left="-142"/>
        <w:jc w:val="both"/>
        <w:textAlignment w:val="center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B10F92" w:rsidRPr="00002A2E" w:rsidRDefault="00B10F92" w:rsidP="00B10F92">
      <w:pPr>
        <w:pStyle w:val="Prrafodelista"/>
        <w:numPr>
          <w:ilvl w:val="0"/>
          <w:numId w:val="38"/>
        </w:numPr>
        <w:spacing w:before="45" w:after="28"/>
        <w:jc w:val="both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</w:pPr>
      <w:r w:rsidRPr="00B10F92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 xml:space="preserve">Se discutió y aprobó, el Informe de Conciliación relacionado con el Proyecto de Ley No. 063 de 2012 Cámara - 207 de 2012 Senado </w:t>
      </w:r>
      <w:r w:rsidRPr="00002A2E"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  <w:t>“Por</w:t>
      </w:r>
      <w:r w:rsidRPr="00002A2E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la cual se reforma parcialmente la ley 115 de 1994</w:t>
      </w:r>
      <w:r w:rsidRPr="00002A2E"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  <w:t xml:space="preserve">”. </w:t>
      </w:r>
    </w:p>
    <w:p w:rsidR="00B10F92" w:rsidRPr="00D7589B" w:rsidRDefault="00B10F92" w:rsidP="00B10F92">
      <w:pPr>
        <w:pStyle w:val="Prrafodelista"/>
        <w:spacing w:before="45" w:after="28"/>
        <w:ind w:left="-142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  <w:lang w:val="es-ES_tradnl"/>
        </w:rPr>
      </w:pPr>
    </w:p>
    <w:p w:rsidR="00B10F92" w:rsidRPr="00D7589B" w:rsidRDefault="00B10F92" w:rsidP="00B10F92">
      <w:pPr>
        <w:pStyle w:val="Prrafodelista"/>
        <w:spacing w:before="45" w:after="28"/>
        <w:jc w:val="both"/>
        <w:textAlignment w:val="center"/>
        <w:rPr>
          <w:rFonts w:ascii="Arial" w:hAnsi="Arial" w:cs="Arial"/>
          <w:iCs/>
          <w:color w:val="000000"/>
          <w:sz w:val="16"/>
          <w:szCs w:val="16"/>
        </w:rPr>
      </w:pPr>
      <w:r w:rsidRPr="00D7589B">
        <w:rPr>
          <w:rFonts w:ascii="Arial" w:hAnsi="Arial" w:cs="Arial"/>
          <w:b/>
          <w:iCs/>
          <w:color w:val="000000"/>
          <w:sz w:val="16"/>
          <w:szCs w:val="16"/>
        </w:rPr>
        <w:t>Publicado en la Gaceta del Congreso:</w:t>
      </w:r>
      <w:r w:rsidRPr="00D7589B">
        <w:rPr>
          <w:rFonts w:ascii="Arial" w:hAnsi="Arial" w:cs="Arial"/>
          <w:iCs/>
          <w:color w:val="000000"/>
          <w:sz w:val="16"/>
          <w:szCs w:val="16"/>
        </w:rPr>
        <w:t xml:space="preserve"> Gaceta 445 de 2013</w:t>
      </w:r>
      <w:r w:rsidRPr="00D7589B">
        <w:rPr>
          <w:rFonts w:ascii="Arial" w:hAnsi="Arial" w:cs="Arial"/>
          <w:sz w:val="16"/>
          <w:szCs w:val="16"/>
        </w:rPr>
        <w:t xml:space="preserve">. </w:t>
      </w:r>
    </w:p>
    <w:p w:rsidR="00B10F92" w:rsidRPr="00D7589B" w:rsidRDefault="00B10F92" w:rsidP="00B10F92">
      <w:pPr>
        <w:pStyle w:val="Prrafodelista"/>
        <w:rPr>
          <w:rFonts w:ascii="Arial" w:hAnsi="Arial" w:cs="Arial"/>
          <w:b/>
          <w:sz w:val="16"/>
          <w:szCs w:val="16"/>
          <w:lang w:val="es-CO"/>
        </w:rPr>
      </w:pPr>
      <w:r w:rsidRPr="00D7589B">
        <w:rPr>
          <w:rFonts w:ascii="Arial" w:hAnsi="Arial" w:cs="Arial"/>
          <w:b/>
          <w:sz w:val="16"/>
          <w:szCs w:val="16"/>
        </w:rPr>
        <w:t>Anuncio:</w:t>
      </w:r>
      <w:r w:rsidRPr="00D7589B">
        <w:rPr>
          <w:rFonts w:ascii="Arial" w:hAnsi="Arial" w:cs="Arial"/>
          <w:sz w:val="16"/>
          <w:szCs w:val="16"/>
        </w:rPr>
        <w:t xml:space="preserve"> Junio 19 de 2013.</w:t>
      </w:r>
    </w:p>
    <w:p w:rsidR="00B10F92" w:rsidRPr="00D7589B" w:rsidRDefault="00B10F92" w:rsidP="00B10F92">
      <w:pPr>
        <w:pStyle w:val="Prrafodelista"/>
        <w:spacing w:before="45" w:after="28"/>
        <w:ind w:left="-142"/>
        <w:jc w:val="both"/>
        <w:textAlignment w:val="center"/>
        <w:rPr>
          <w:rFonts w:ascii="Arial" w:hAnsi="Arial" w:cs="Arial"/>
          <w:iCs/>
          <w:color w:val="000000"/>
          <w:sz w:val="16"/>
          <w:szCs w:val="16"/>
        </w:rPr>
      </w:pPr>
    </w:p>
    <w:p w:rsidR="00B10F92" w:rsidRPr="00002A2E" w:rsidRDefault="00B10F92" w:rsidP="00B10F92">
      <w:pPr>
        <w:pStyle w:val="Prrafodelista"/>
        <w:numPr>
          <w:ilvl w:val="0"/>
          <w:numId w:val="38"/>
        </w:numPr>
        <w:spacing w:before="45" w:after="28"/>
        <w:jc w:val="both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</w:pPr>
      <w:r w:rsidRPr="00B10F92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lastRenderedPageBreak/>
        <w:t xml:space="preserve">Se discutió y aprobó, el Informe de Conciliación relacionado con el Proyecto de Ley No. 105 de 2011 Cámara - 179 de 2012 Senado </w:t>
      </w:r>
      <w:r w:rsidRPr="00002A2E"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  <w:t>“</w:t>
      </w:r>
      <w:r w:rsidRPr="00002A2E">
        <w:rPr>
          <w:rFonts w:ascii="Arial" w:hAnsi="Arial" w:cs="Arial"/>
          <w:bCs/>
          <w:i/>
          <w:iCs/>
          <w:color w:val="000000"/>
          <w:sz w:val="22"/>
          <w:szCs w:val="22"/>
        </w:rPr>
        <w:t>Por la cual se autoriza la emisión de la estampilla pro Universidad del Pacífico Omar Barona Murillo; y se dictan otras disposiciones</w:t>
      </w:r>
      <w:r w:rsidRPr="00002A2E"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  <w:t>”.</w:t>
      </w:r>
    </w:p>
    <w:p w:rsidR="00B10F92" w:rsidRPr="00D7589B" w:rsidRDefault="00B10F92" w:rsidP="00B10F92">
      <w:pPr>
        <w:pStyle w:val="Prrafodelista"/>
        <w:spacing w:before="45" w:after="28"/>
        <w:jc w:val="both"/>
        <w:textAlignment w:val="center"/>
        <w:rPr>
          <w:rFonts w:ascii="Arial" w:hAnsi="Arial" w:cs="Arial"/>
          <w:iCs/>
          <w:color w:val="000000"/>
          <w:sz w:val="16"/>
          <w:szCs w:val="16"/>
        </w:rPr>
      </w:pPr>
    </w:p>
    <w:p w:rsidR="00B10F92" w:rsidRPr="00D7589B" w:rsidRDefault="00B10F92" w:rsidP="00B10F92">
      <w:pPr>
        <w:pStyle w:val="Prrafodelista"/>
        <w:spacing w:before="45" w:after="28"/>
        <w:jc w:val="both"/>
        <w:textAlignment w:val="center"/>
        <w:rPr>
          <w:rFonts w:ascii="Arial" w:hAnsi="Arial" w:cs="Arial"/>
          <w:iCs/>
          <w:color w:val="000000"/>
          <w:sz w:val="16"/>
          <w:szCs w:val="16"/>
        </w:rPr>
      </w:pPr>
      <w:r w:rsidRPr="00D7589B">
        <w:rPr>
          <w:rFonts w:ascii="Arial" w:hAnsi="Arial" w:cs="Arial"/>
          <w:b/>
          <w:iCs/>
          <w:color w:val="000000"/>
          <w:sz w:val="16"/>
          <w:szCs w:val="16"/>
        </w:rPr>
        <w:t>Publicado en la Gaceta del Congreso:</w:t>
      </w:r>
      <w:r w:rsidRPr="00D7589B">
        <w:rPr>
          <w:rFonts w:ascii="Arial" w:hAnsi="Arial" w:cs="Arial"/>
          <w:iCs/>
          <w:color w:val="000000"/>
          <w:sz w:val="16"/>
          <w:szCs w:val="16"/>
        </w:rPr>
        <w:t xml:space="preserve"> Gaceta 445 de 2013</w:t>
      </w:r>
      <w:r w:rsidRPr="00D7589B">
        <w:rPr>
          <w:rFonts w:ascii="Arial" w:hAnsi="Arial" w:cs="Arial"/>
          <w:sz w:val="16"/>
          <w:szCs w:val="16"/>
        </w:rPr>
        <w:t xml:space="preserve">. </w:t>
      </w:r>
    </w:p>
    <w:p w:rsidR="00B10F92" w:rsidRPr="00D7589B" w:rsidRDefault="00B10F92" w:rsidP="00B10F92">
      <w:pPr>
        <w:pStyle w:val="Prrafodelista"/>
        <w:rPr>
          <w:rFonts w:ascii="Arial" w:hAnsi="Arial" w:cs="Arial"/>
          <w:b/>
          <w:sz w:val="16"/>
          <w:szCs w:val="16"/>
          <w:lang w:val="es-CO"/>
        </w:rPr>
      </w:pPr>
      <w:r w:rsidRPr="00D7589B">
        <w:rPr>
          <w:rFonts w:ascii="Arial" w:hAnsi="Arial" w:cs="Arial"/>
          <w:b/>
          <w:sz w:val="16"/>
          <w:szCs w:val="16"/>
        </w:rPr>
        <w:t>Anuncio:</w:t>
      </w:r>
      <w:r w:rsidRPr="00D7589B">
        <w:rPr>
          <w:rFonts w:ascii="Arial" w:hAnsi="Arial" w:cs="Arial"/>
          <w:sz w:val="16"/>
          <w:szCs w:val="16"/>
        </w:rPr>
        <w:t xml:space="preserve"> Junio 19 de 2013.</w:t>
      </w:r>
    </w:p>
    <w:p w:rsidR="00B10F92" w:rsidRPr="00B10F92" w:rsidRDefault="00B10F92" w:rsidP="00B10F92">
      <w:pPr>
        <w:pStyle w:val="Prrafodelista"/>
        <w:spacing w:before="45" w:after="28"/>
        <w:ind w:left="-142"/>
        <w:jc w:val="both"/>
        <w:textAlignment w:val="center"/>
        <w:rPr>
          <w:rFonts w:ascii="Arial" w:hAnsi="Arial" w:cs="Arial"/>
          <w:iCs/>
          <w:color w:val="000000"/>
          <w:sz w:val="22"/>
          <w:szCs w:val="22"/>
        </w:rPr>
      </w:pPr>
    </w:p>
    <w:p w:rsidR="00B10F92" w:rsidRPr="00002A2E" w:rsidRDefault="00B10F92" w:rsidP="00B10F92">
      <w:pPr>
        <w:pStyle w:val="Prrafodelista"/>
        <w:numPr>
          <w:ilvl w:val="0"/>
          <w:numId w:val="38"/>
        </w:numPr>
        <w:spacing w:before="45" w:after="28"/>
        <w:jc w:val="both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</w:pPr>
      <w:r w:rsidRPr="00B10F92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 xml:space="preserve">Se discutió y aprobó, el Informe de Conciliación relacionado con el Proyecto de Ley No. 036 de 2012 Cámara - 168 de 2012 </w:t>
      </w:r>
      <w:r w:rsidRPr="00002A2E"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  <w:t>Senado “</w:t>
      </w:r>
      <w:r w:rsidRPr="00002A2E">
        <w:rPr>
          <w:rFonts w:ascii="Arial" w:hAnsi="Arial" w:cs="Arial"/>
          <w:bCs/>
          <w:i/>
          <w:iCs/>
          <w:color w:val="000000"/>
          <w:sz w:val="22"/>
          <w:szCs w:val="22"/>
          <w:lang w:val="es-AR"/>
        </w:rPr>
        <w:t>Por medio de</w:t>
      </w:r>
      <w:r w:rsidRPr="00002A2E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la cual se establecen disposiciones para la comercialización y el uso de mercurio en las diferentes actividades industriales del país, se fijan requisitos e incentivos para su reducción y eliminación y se dictan otras disposiciones</w:t>
      </w:r>
      <w:r w:rsidRPr="00002A2E"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  <w:t>”.</w:t>
      </w:r>
    </w:p>
    <w:p w:rsidR="00B10F92" w:rsidRPr="00002A2E" w:rsidRDefault="00B10F92" w:rsidP="00B10F92">
      <w:pPr>
        <w:pStyle w:val="Prrafodelista"/>
        <w:spacing w:before="45" w:after="28"/>
        <w:ind w:left="-142"/>
        <w:jc w:val="both"/>
        <w:textAlignment w:val="center"/>
        <w:rPr>
          <w:rFonts w:ascii="Arial" w:hAnsi="Arial" w:cs="Arial"/>
          <w:i/>
          <w:iCs/>
          <w:color w:val="000000"/>
          <w:sz w:val="16"/>
          <w:szCs w:val="16"/>
          <w:lang w:val="es-ES_tradnl"/>
        </w:rPr>
      </w:pPr>
    </w:p>
    <w:p w:rsidR="00B10F92" w:rsidRPr="00D7589B" w:rsidRDefault="00B10F92" w:rsidP="00B10F92">
      <w:pPr>
        <w:pStyle w:val="Prrafodelista"/>
        <w:spacing w:before="45" w:after="28"/>
        <w:jc w:val="both"/>
        <w:textAlignment w:val="center"/>
        <w:rPr>
          <w:rFonts w:ascii="Arial" w:hAnsi="Arial" w:cs="Arial"/>
          <w:iCs/>
          <w:color w:val="000000"/>
          <w:sz w:val="16"/>
          <w:szCs w:val="16"/>
        </w:rPr>
      </w:pPr>
      <w:r w:rsidRPr="00D7589B">
        <w:rPr>
          <w:rFonts w:ascii="Arial" w:hAnsi="Arial" w:cs="Arial"/>
          <w:b/>
          <w:iCs/>
          <w:color w:val="000000"/>
          <w:sz w:val="16"/>
          <w:szCs w:val="16"/>
        </w:rPr>
        <w:t>Publicado en la Gaceta del Congreso:</w:t>
      </w:r>
      <w:r w:rsidRPr="00D7589B">
        <w:rPr>
          <w:rFonts w:ascii="Arial" w:hAnsi="Arial" w:cs="Arial"/>
          <w:iCs/>
          <w:color w:val="000000"/>
          <w:sz w:val="16"/>
          <w:szCs w:val="16"/>
        </w:rPr>
        <w:t xml:space="preserve"> Gaceta 445 de 2013</w:t>
      </w:r>
      <w:r w:rsidRPr="00D7589B">
        <w:rPr>
          <w:rFonts w:ascii="Arial" w:hAnsi="Arial" w:cs="Arial"/>
          <w:sz w:val="16"/>
          <w:szCs w:val="16"/>
        </w:rPr>
        <w:t xml:space="preserve">. </w:t>
      </w:r>
    </w:p>
    <w:p w:rsidR="00B10F92" w:rsidRPr="00D7589B" w:rsidRDefault="00B10F92" w:rsidP="00B10F92">
      <w:pPr>
        <w:pStyle w:val="Prrafodelista"/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D7589B">
        <w:rPr>
          <w:rFonts w:ascii="Arial" w:hAnsi="Arial" w:cs="Arial"/>
          <w:b/>
          <w:sz w:val="16"/>
          <w:szCs w:val="16"/>
        </w:rPr>
        <w:t>Anuncio:</w:t>
      </w:r>
      <w:r w:rsidRPr="00D7589B">
        <w:rPr>
          <w:rFonts w:ascii="Arial" w:hAnsi="Arial" w:cs="Arial"/>
          <w:sz w:val="16"/>
          <w:szCs w:val="16"/>
        </w:rPr>
        <w:t xml:space="preserve"> Junio 19 de 2013.</w:t>
      </w:r>
    </w:p>
    <w:p w:rsidR="00B10F92" w:rsidRPr="00B10F92" w:rsidRDefault="00B10F92" w:rsidP="00B10F92">
      <w:pPr>
        <w:ind w:left="-180"/>
        <w:jc w:val="center"/>
        <w:rPr>
          <w:rFonts w:ascii="Arial" w:hAnsi="Arial" w:cs="Arial"/>
          <w:b/>
          <w:color w:val="000000"/>
          <w:sz w:val="22"/>
          <w:szCs w:val="22"/>
          <w:lang w:val="es-CO"/>
        </w:rPr>
      </w:pPr>
    </w:p>
    <w:p w:rsidR="00B10F92" w:rsidRPr="00002A2E" w:rsidRDefault="00B10F92" w:rsidP="00B10F92">
      <w:pPr>
        <w:pStyle w:val="Prrafodelista"/>
        <w:numPr>
          <w:ilvl w:val="0"/>
          <w:numId w:val="38"/>
        </w:numPr>
        <w:spacing w:before="45" w:after="28"/>
        <w:jc w:val="both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</w:pPr>
      <w:r w:rsidRPr="00B10F92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 xml:space="preserve">Se discutió y aprobó, el Informe de Conciliación relacionado con el Proyecto de Ley No. 226 de 2012 Cámara - 046 de 2011 Senado </w:t>
      </w:r>
      <w:r w:rsidRPr="00002A2E"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  <w:t>“</w:t>
      </w:r>
      <w:r w:rsidRPr="00002A2E">
        <w:rPr>
          <w:rFonts w:ascii="Arial" w:hAnsi="Arial" w:cs="Arial"/>
          <w:bCs/>
          <w:i/>
          <w:iCs/>
          <w:color w:val="000000"/>
          <w:sz w:val="22"/>
          <w:szCs w:val="22"/>
        </w:rPr>
        <w:t>Por la cual se dictan normas de distribución de terrenos baldíos a familias pobres del país con fines sociales y productivos y se dictan otras disposiciones</w:t>
      </w:r>
      <w:r w:rsidRPr="00002A2E"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  <w:t>”.</w:t>
      </w:r>
    </w:p>
    <w:p w:rsidR="00B10F92" w:rsidRPr="00D7589B" w:rsidRDefault="00B10F92" w:rsidP="00B10F92">
      <w:pPr>
        <w:pStyle w:val="Prrafodelista"/>
        <w:spacing w:before="45" w:after="28"/>
        <w:ind w:left="-142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  <w:lang w:val="es-ES_tradnl"/>
        </w:rPr>
      </w:pPr>
    </w:p>
    <w:p w:rsidR="00B10F92" w:rsidRPr="00D7589B" w:rsidRDefault="00B10F92" w:rsidP="00B10F92">
      <w:pPr>
        <w:pStyle w:val="Prrafodelista"/>
        <w:spacing w:before="45" w:after="28"/>
        <w:jc w:val="both"/>
        <w:textAlignment w:val="center"/>
        <w:rPr>
          <w:rFonts w:ascii="Arial" w:hAnsi="Arial" w:cs="Arial"/>
          <w:iCs/>
          <w:color w:val="000000"/>
          <w:sz w:val="16"/>
          <w:szCs w:val="16"/>
        </w:rPr>
      </w:pPr>
      <w:r w:rsidRPr="00D7589B">
        <w:rPr>
          <w:rFonts w:ascii="Arial" w:hAnsi="Arial" w:cs="Arial"/>
          <w:b/>
          <w:iCs/>
          <w:color w:val="000000"/>
          <w:sz w:val="16"/>
          <w:szCs w:val="16"/>
        </w:rPr>
        <w:t>Publicado en la Gaceta del Congreso:</w:t>
      </w:r>
      <w:r w:rsidRPr="00D7589B">
        <w:rPr>
          <w:rFonts w:ascii="Arial" w:hAnsi="Arial" w:cs="Arial"/>
          <w:iCs/>
          <w:color w:val="000000"/>
          <w:sz w:val="16"/>
          <w:szCs w:val="16"/>
        </w:rPr>
        <w:t xml:space="preserve"> Gaceta 445 de 2013</w:t>
      </w:r>
      <w:r w:rsidRPr="00D7589B">
        <w:rPr>
          <w:rFonts w:ascii="Arial" w:hAnsi="Arial" w:cs="Arial"/>
          <w:sz w:val="16"/>
          <w:szCs w:val="16"/>
        </w:rPr>
        <w:t xml:space="preserve">. </w:t>
      </w:r>
    </w:p>
    <w:p w:rsidR="00B10F92" w:rsidRPr="00D7589B" w:rsidRDefault="00B10F92" w:rsidP="00B10F92">
      <w:pPr>
        <w:pStyle w:val="Prrafodelista"/>
        <w:rPr>
          <w:rFonts w:ascii="Arial" w:hAnsi="Arial" w:cs="Arial"/>
          <w:b/>
          <w:sz w:val="16"/>
          <w:szCs w:val="16"/>
          <w:lang w:val="es-CO"/>
        </w:rPr>
      </w:pPr>
      <w:r w:rsidRPr="00D7589B">
        <w:rPr>
          <w:rFonts w:ascii="Arial" w:hAnsi="Arial" w:cs="Arial"/>
          <w:b/>
          <w:sz w:val="16"/>
          <w:szCs w:val="16"/>
        </w:rPr>
        <w:t>Anuncio:</w:t>
      </w:r>
      <w:r w:rsidRPr="00D7589B">
        <w:rPr>
          <w:rFonts w:ascii="Arial" w:hAnsi="Arial" w:cs="Arial"/>
          <w:sz w:val="16"/>
          <w:szCs w:val="16"/>
        </w:rPr>
        <w:t xml:space="preserve"> Junio 19 de 2013.</w:t>
      </w:r>
    </w:p>
    <w:p w:rsidR="00B10F92" w:rsidRPr="00B10F92" w:rsidRDefault="00B10F92" w:rsidP="00B10F92">
      <w:pPr>
        <w:ind w:left="-18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10F92" w:rsidRPr="00D7589B" w:rsidRDefault="00B10F92" w:rsidP="00B10F92">
      <w:pPr>
        <w:pStyle w:val="Prrafodelista"/>
        <w:numPr>
          <w:ilvl w:val="0"/>
          <w:numId w:val="38"/>
        </w:numPr>
        <w:spacing w:before="45" w:after="28"/>
        <w:jc w:val="both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</w:pPr>
      <w:r w:rsidRPr="00B10F92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 xml:space="preserve">Se discutió y aprobó, el Informe de Conciliación relacionado con el Proyecto de Ley No. 262 de 2012 Cámara - 048 de 2011 Senado </w:t>
      </w:r>
      <w:r w:rsidRPr="00D7589B"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  <w:t>“</w:t>
      </w:r>
      <w:r w:rsidRPr="00D7589B">
        <w:rPr>
          <w:rFonts w:ascii="Arial" w:hAnsi="Arial" w:cs="Arial"/>
          <w:bCs/>
          <w:i/>
          <w:iCs/>
          <w:color w:val="000000"/>
          <w:sz w:val="22"/>
          <w:szCs w:val="22"/>
        </w:rPr>
        <w:t>Por medio del cual se reglamentan las actividades de comercialización en red o mercadeo multinivel en Colombia</w:t>
      </w:r>
      <w:r w:rsidRPr="00D7589B"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  <w:t xml:space="preserve">”. </w:t>
      </w:r>
    </w:p>
    <w:p w:rsidR="00B10F92" w:rsidRPr="00D7589B" w:rsidRDefault="00B10F92" w:rsidP="00B10F92">
      <w:pPr>
        <w:pStyle w:val="Prrafodelista"/>
        <w:spacing w:before="45" w:after="28"/>
        <w:jc w:val="both"/>
        <w:textAlignment w:val="center"/>
        <w:rPr>
          <w:rFonts w:ascii="Arial" w:hAnsi="Arial" w:cs="Arial"/>
          <w:iCs/>
          <w:color w:val="000000"/>
          <w:sz w:val="16"/>
          <w:szCs w:val="16"/>
        </w:rPr>
      </w:pPr>
    </w:p>
    <w:p w:rsidR="00B10F92" w:rsidRPr="00D7589B" w:rsidRDefault="00B10F92" w:rsidP="00B10F92">
      <w:pPr>
        <w:pStyle w:val="Prrafodelista"/>
        <w:spacing w:before="45" w:after="28"/>
        <w:jc w:val="both"/>
        <w:textAlignment w:val="center"/>
        <w:rPr>
          <w:rFonts w:ascii="Arial" w:hAnsi="Arial" w:cs="Arial"/>
          <w:iCs/>
          <w:color w:val="000000"/>
          <w:sz w:val="16"/>
          <w:szCs w:val="16"/>
        </w:rPr>
      </w:pPr>
      <w:r w:rsidRPr="00D7589B">
        <w:rPr>
          <w:rFonts w:ascii="Arial" w:hAnsi="Arial" w:cs="Arial"/>
          <w:b/>
          <w:iCs/>
          <w:color w:val="000000"/>
          <w:sz w:val="16"/>
          <w:szCs w:val="16"/>
        </w:rPr>
        <w:t>Publicado en la Gaceta del Congreso:</w:t>
      </w:r>
      <w:r w:rsidRPr="00D7589B">
        <w:rPr>
          <w:rFonts w:ascii="Arial" w:hAnsi="Arial" w:cs="Arial"/>
          <w:iCs/>
          <w:color w:val="000000"/>
          <w:sz w:val="16"/>
          <w:szCs w:val="16"/>
        </w:rPr>
        <w:t xml:space="preserve"> Gaceta 445 de 2013</w:t>
      </w:r>
      <w:r w:rsidRPr="00D7589B">
        <w:rPr>
          <w:rFonts w:ascii="Arial" w:hAnsi="Arial" w:cs="Arial"/>
          <w:sz w:val="16"/>
          <w:szCs w:val="16"/>
        </w:rPr>
        <w:t xml:space="preserve">. </w:t>
      </w:r>
    </w:p>
    <w:p w:rsidR="00B10F92" w:rsidRPr="00D7589B" w:rsidRDefault="00B10F92" w:rsidP="00B10F92">
      <w:pPr>
        <w:pStyle w:val="Prrafodelista"/>
        <w:rPr>
          <w:rFonts w:ascii="Arial" w:hAnsi="Arial" w:cs="Arial"/>
          <w:b/>
          <w:sz w:val="16"/>
          <w:szCs w:val="16"/>
          <w:lang w:val="es-CO"/>
        </w:rPr>
      </w:pPr>
      <w:r w:rsidRPr="00D7589B">
        <w:rPr>
          <w:rFonts w:ascii="Arial" w:hAnsi="Arial" w:cs="Arial"/>
          <w:b/>
          <w:sz w:val="16"/>
          <w:szCs w:val="16"/>
        </w:rPr>
        <w:t>Anuncio:</w:t>
      </w:r>
      <w:r w:rsidRPr="00D7589B">
        <w:rPr>
          <w:rFonts w:ascii="Arial" w:hAnsi="Arial" w:cs="Arial"/>
          <w:sz w:val="16"/>
          <w:szCs w:val="16"/>
        </w:rPr>
        <w:t xml:space="preserve"> Junio 19 de 2013.</w:t>
      </w:r>
    </w:p>
    <w:p w:rsidR="00B10F92" w:rsidRPr="00B10F92" w:rsidRDefault="00B10F92" w:rsidP="00B10F92">
      <w:pPr>
        <w:ind w:left="-18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10F92" w:rsidRPr="00D7589B" w:rsidRDefault="00B10F92" w:rsidP="00B10F92">
      <w:pPr>
        <w:pStyle w:val="Prrafodelista"/>
        <w:numPr>
          <w:ilvl w:val="0"/>
          <w:numId w:val="38"/>
        </w:numPr>
        <w:spacing w:before="45" w:after="28"/>
        <w:jc w:val="both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</w:pPr>
      <w:r w:rsidRPr="00B10F92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 xml:space="preserve">Se discutió y aprobó, el Informe de Conciliación relacionado con el Proyecto de Ley No. 125 de 2011 Cámara - 185 de 2012 Senado </w:t>
      </w:r>
      <w:r w:rsidRPr="00D7589B"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  <w:t>“</w:t>
      </w:r>
      <w:r w:rsidRPr="00D7589B">
        <w:rPr>
          <w:rFonts w:ascii="Arial" w:hAnsi="Arial" w:cs="Arial"/>
          <w:bCs/>
          <w:i/>
          <w:iCs/>
          <w:color w:val="000000"/>
          <w:sz w:val="22"/>
          <w:szCs w:val="22"/>
          <w:lang w:val="es-MX"/>
        </w:rPr>
        <w:t>Por medio de</w:t>
      </w:r>
      <w:r w:rsidRPr="00D7589B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la cual se reglamentan los artículos 63, 70 y 72 de la Constitución Política de Colombia en lo relativo al patrimonio cultural sumergido</w:t>
      </w:r>
      <w:r w:rsidRPr="00D7589B"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  <w:t>”.</w:t>
      </w:r>
    </w:p>
    <w:p w:rsidR="00B10F92" w:rsidRPr="00D7589B" w:rsidRDefault="00B10F92" w:rsidP="00B10F92">
      <w:pPr>
        <w:pStyle w:val="Prrafodelista"/>
        <w:spacing w:before="45" w:after="28"/>
        <w:ind w:left="-142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  <w:lang w:val="es-ES_tradnl"/>
        </w:rPr>
      </w:pPr>
    </w:p>
    <w:p w:rsidR="00B10F92" w:rsidRPr="00D7589B" w:rsidRDefault="00B10F92" w:rsidP="00B10F92">
      <w:pPr>
        <w:pStyle w:val="Prrafodelista"/>
        <w:spacing w:before="45" w:after="28"/>
        <w:jc w:val="both"/>
        <w:textAlignment w:val="center"/>
        <w:rPr>
          <w:rFonts w:ascii="Arial" w:hAnsi="Arial" w:cs="Arial"/>
          <w:iCs/>
          <w:color w:val="000000"/>
          <w:sz w:val="16"/>
          <w:szCs w:val="16"/>
        </w:rPr>
      </w:pPr>
      <w:r w:rsidRPr="00D7589B">
        <w:rPr>
          <w:rFonts w:ascii="Arial" w:hAnsi="Arial" w:cs="Arial"/>
          <w:b/>
          <w:iCs/>
          <w:color w:val="000000"/>
          <w:sz w:val="16"/>
          <w:szCs w:val="16"/>
        </w:rPr>
        <w:t>Publicado en la Gaceta del Congreso:</w:t>
      </w:r>
      <w:r w:rsidRPr="00D7589B">
        <w:rPr>
          <w:rFonts w:ascii="Arial" w:hAnsi="Arial" w:cs="Arial"/>
          <w:iCs/>
          <w:color w:val="000000"/>
          <w:sz w:val="16"/>
          <w:szCs w:val="16"/>
        </w:rPr>
        <w:t xml:space="preserve"> Gaceta 445 de 2013</w:t>
      </w:r>
      <w:r w:rsidRPr="00D7589B">
        <w:rPr>
          <w:rFonts w:ascii="Arial" w:hAnsi="Arial" w:cs="Arial"/>
          <w:sz w:val="16"/>
          <w:szCs w:val="16"/>
        </w:rPr>
        <w:t xml:space="preserve">. </w:t>
      </w:r>
    </w:p>
    <w:p w:rsidR="00B10F92" w:rsidRPr="00D7589B" w:rsidRDefault="00B10F92" w:rsidP="00B10F92">
      <w:pPr>
        <w:pStyle w:val="Prrafodelista"/>
        <w:rPr>
          <w:rFonts w:ascii="Arial" w:hAnsi="Arial" w:cs="Arial"/>
          <w:b/>
          <w:sz w:val="16"/>
          <w:szCs w:val="16"/>
          <w:lang w:val="es-CO"/>
        </w:rPr>
      </w:pPr>
      <w:r w:rsidRPr="00D7589B">
        <w:rPr>
          <w:rFonts w:ascii="Arial" w:hAnsi="Arial" w:cs="Arial"/>
          <w:b/>
          <w:sz w:val="16"/>
          <w:szCs w:val="16"/>
        </w:rPr>
        <w:t>Anuncio:</w:t>
      </w:r>
      <w:r w:rsidRPr="00D7589B">
        <w:rPr>
          <w:rFonts w:ascii="Arial" w:hAnsi="Arial" w:cs="Arial"/>
          <w:sz w:val="16"/>
          <w:szCs w:val="16"/>
        </w:rPr>
        <w:t xml:space="preserve"> Junio 19 de 2013.</w:t>
      </w:r>
    </w:p>
    <w:p w:rsidR="00B10F92" w:rsidRPr="00B10F92" w:rsidRDefault="00B10F92" w:rsidP="00B10F92">
      <w:pPr>
        <w:ind w:left="-18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10F92" w:rsidRPr="00D7589B" w:rsidRDefault="00B10F92" w:rsidP="00B10F92">
      <w:pPr>
        <w:pStyle w:val="Prrafodelista"/>
        <w:numPr>
          <w:ilvl w:val="0"/>
          <w:numId w:val="38"/>
        </w:numPr>
        <w:spacing w:before="45" w:after="28"/>
        <w:jc w:val="both"/>
        <w:textAlignment w:val="center"/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</w:pPr>
      <w:r w:rsidRPr="00B10F92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 xml:space="preserve">Se discutió y aprobó, el Informe de Conciliación relacionado con el Proyecto de </w:t>
      </w:r>
      <w:r w:rsidRPr="00B10F92">
        <w:rPr>
          <w:rFonts w:ascii="Arial" w:hAnsi="Arial" w:cs="Arial"/>
          <w:b/>
          <w:iCs/>
          <w:color w:val="000000"/>
          <w:sz w:val="22"/>
          <w:szCs w:val="22"/>
        </w:rPr>
        <w:t xml:space="preserve">Ley Estatutaria No. 267 de 2013 Cámara – 209 de 2013 Senado </w:t>
      </w:r>
      <w:r w:rsidRPr="00D7589B">
        <w:rPr>
          <w:rFonts w:ascii="Arial" w:hAnsi="Arial" w:cs="Arial"/>
          <w:i/>
          <w:iCs/>
          <w:color w:val="000000"/>
          <w:sz w:val="22"/>
          <w:szCs w:val="22"/>
        </w:rPr>
        <w:t>“</w:t>
      </w:r>
      <w:r w:rsidRPr="00D7589B">
        <w:rPr>
          <w:rFonts w:ascii="Arial" w:hAnsi="Arial" w:cs="Arial"/>
          <w:bCs/>
          <w:i/>
          <w:iCs/>
          <w:color w:val="000000"/>
          <w:sz w:val="22"/>
          <w:szCs w:val="22"/>
        </w:rPr>
        <w:t>Por medio de la cual se regula el derecho fundamental a la Salud y se dictan otras disposiciones</w:t>
      </w:r>
      <w:r w:rsidRPr="00D7589B"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  <w:t>”.</w:t>
      </w:r>
    </w:p>
    <w:p w:rsidR="00B10F92" w:rsidRPr="00D7589B" w:rsidRDefault="00B10F92" w:rsidP="00B10F92">
      <w:pPr>
        <w:pStyle w:val="Prrafodelista"/>
        <w:spacing w:before="45" w:after="28"/>
        <w:ind w:left="-142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  <w:lang w:val="es-ES_tradnl"/>
        </w:rPr>
      </w:pPr>
    </w:p>
    <w:p w:rsidR="00B10F92" w:rsidRPr="00D7589B" w:rsidRDefault="00B10F92" w:rsidP="00B10F92">
      <w:pPr>
        <w:pStyle w:val="Prrafodelista"/>
        <w:spacing w:before="45" w:after="28"/>
        <w:jc w:val="both"/>
        <w:textAlignment w:val="center"/>
        <w:rPr>
          <w:rFonts w:ascii="Arial" w:hAnsi="Arial" w:cs="Arial"/>
          <w:iCs/>
          <w:color w:val="000000"/>
          <w:sz w:val="16"/>
          <w:szCs w:val="16"/>
        </w:rPr>
      </w:pPr>
      <w:r w:rsidRPr="00D7589B">
        <w:rPr>
          <w:rFonts w:ascii="Arial" w:hAnsi="Arial" w:cs="Arial"/>
          <w:b/>
          <w:iCs/>
          <w:color w:val="000000"/>
          <w:sz w:val="16"/>
          <w:szCs w:val="16"/>
        </w:rPr>
        <w:t>Publicado en la Gaceta del Congreso:</w:t>
      </w:r>
      <w:r w:rsidRPr="00D7589B">
        <w:rPr>
          <w:rFonts w:ascii="Arial" w:hAnsi="Arial" w:cs="Arial"/>
          <w:iCs/>
          <w:color w:val="000000"/>
          <w:sz w:val="16"/>
          <w:szCs w:val="16"/>
        </w:rPr>
        <w:t xml:space="preserve"> Gaceta 446 de 2013</w:t>
      </w:r>
      <w:r w:rsidRPr="00D7589B">
        <w:rPr>
          <w:rFonts w:ascii="Arial" w:hAnsi="Arial" w:cs="Arial"/>
          <w:sz w:val="16"/>
          <w:szCs w:val="16"/>
        </w:rPr>
        <w:t xml:space="preserve">. </w:t>
      </w:r>
    </w:p>
    <w:p w:rsidR="00B10F92" w:rsidRPr="00D7589B" w:rsidRDefault="00B10F92" w:rsidP="00B10F92">
      <w:pPr>
        <w:pStyle w:val="Prrafodelista"/>
        <w:rPr>
          <w:rFonts w:ascii="Arial" w:hAnsi="Arial" w:cs="Arial"/>
          <w:b/>
          <w:sz w:val="16"/>
          <w:szCs w:val="16"/>
          <w:lang w:val="es-CO"/>
        </w:rPr>
      </w:pPr>
      <w:r w:rsidRPr="00D7589B">
        <w:rPr>
          <w:rFonts w:ascii="Arial" w:hAnsi="Arial" w:cs="Arial"/>
          <w:b/>
          <w:sz w:val="16"/>
          <w:szCs w:val="16"/>
        </w:rPr>
        <w:t>Anuncio:</w:t>
      </w:r>
      <w:r w:rsidRPr="00D7589B">
        <w:rPr>
          <w:rFonts w:ascii="Arial" w:hAnsi="Arial" w:cs="Arial"/>
          <w:sz w:val="16"/>
          <w:szCs w:val="16"/>
        </w:rPr>
        <w:t xml:space="preserve"> Junio 19 de 2013.</w:t>
      </w:r>
    </w:p>
    <w:p w:rsidR="00B10F92" w:rsidRDefault="00B10F92" w:rsidP="00B10F92">
      <w:pPr>
        <w:ind w:left="-180"/>
        <w:jc w:val="center"/>
        <w:rPr>
          <w:rFonts w:ascii="Arial" w:hAnsi="Arial" w:cs="Arial"/>
          <w:b/>
          <w:color w:val="000000"/>
        </w:rPr>
      </w:pPr>
    </w:p>
    <w:p w:rsidR="00D7589B" w:rsidRDefault="00D7589B" w:rsidP="00D7589B">
      <w:pPr>
        <w:pStyle w:val="Prrafodelista"/>
        <w:numPr>
          <w:ilvl w:val="0"/>
          <w:numId w:val="22"/>
        </w:numPr>
        <w:ind w:left="284"/>
        <w:rPr>
          <w:rFonts w:ascii="Arial" w:hAnsi="Arial" w:cs="Arial"/>
          <w:b/>
          <w:color w:val="000000"/>
          <w:sz w:val="22"/>
          <w:szCs w:val="22"/>
        </w:rPr>
      </w:pPr>
      <w:r w:rsidRPr="00C500A0">
        <w:rPr>
          <w:rFonts w:ascii="Arial" w:hAnsi="Arial" w:cs="Arial"/>
          <w:b/>
          <w:color w:val="000000"/>
          <w:sz w:val="22"/>
          <w:szCs w:val="22"/>
        </w:rPr>
        <w:t>Discusión y Aprobación de Proyectos de Ley</w:t>
      </w:r>
    </w:p>
    <w:p w:rsidR="00D7589B" w:rsidRDefault="00D7589B" w:rsidP="00D7589B">
      <w:pPr>
        <w:ind w:left="-18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7589B" w:rsidRPr="00D7589B" w:rsidRDefault="00D7589B" w:rsidP="00D7589B">
      <w:pPr>
        <w:pStyle w:val="Subttulo"/>
        <w:numPr>
          <w:ilvl w:val="0"/>
          <w:numId w:val="39"/>
        </w:numPr>
        <w:spacing w:before="0" w:after="0"/>
        <w:jc w:val="both"/>
        <w:rPr>
          <w:rFonts w:ascii="Arial" w:hAnsi="Arial" w:cs="Arial"/>
          <w:b w:val="0"/>
          <w:bCs/>
          <w:iCs w:val="0"/>
          <w:szCs w:val="24"/>
          <w:lang w:val="es-ES"/>
        </w:rPr>
      </w:pPr>
      <w:r w:rsidRPr="008D2063">
        <w:rPr>
          <w:rFonts w:ascii="Arial" w:hAnsi="Arial" w:cs="Arial"/>
          <w:i w:val="0"/>
          <w:sz w:val="22"/>
          <w:szCs w:val="22"/>
        </w:rPr>
        <w:t xml:space="preserve">Se discutió y </w:t>
      </w:r>
      <w:r>
        <w:rPr>
          <w:rFonts w:ascii="Arial" w:hAnsi="Arial" w:cs="Arial"/>
          <w:i w:val="0"/>
          <w:sz w:val="22"/>
          <w:szCs w:val="22"/>
        </w:rPr>
        <w:t>sin</w:t>
      </w:r>
      <w:r w:rsidRPr="008D2063">
        <w:rPr>
          <w:rFonts w:ascii="Arial" w:hAnsi="Arial" w:cs="Arial"/>
          <w:i w:val="0"/>
          <w:sz w:val="22"/>
          <w:szCs w:val="22"/>
        </w:rPr>
        <w:t xml:space="preserve"> modificaciones se aprobó,</w:t>
      </w:r>
      <w:r>
        <w:rPr>
          <w:rFonts w:ascii="Arial" w:hAnsi="Arial" w:cs="Arial"/>
          <w:i w:val="0"/>
          <w:sz w:val="22"/>
          <w:szCs w:val="22"/>
        </w:rPr>
        <w:t xml:space="preserve"> el</w:t>
      </w:r>
      <w:r>
        <w:t xml:space="preserve"> </w:t>
      </w:r>
      <w:hyperlink r:id="rId10" w:history="1">
        <w:r>
          <w:rPr>
            <w:rStyle w:val="Hipervnculo"/>
            <w:rFonts w:ascii="Arial" w:hAnsi="Arial" w:cs="Arial"/>
            <w:i w:val="0"/>
            <w:szCs w:val="24"/>
            <w:lang w:val="es-CO"/>
          </w:rPr>
          <w:t xml:space="preserve">Proyecto de Ley No. </w:t>
        </w:r>
        <w:r>
          <w:rPr>
            <w:rStyle w:val="Hipervnculo"/>
            <w:rFonts w:ascii="Arial" w:hAnsi="Arial" w:cs="Arial"/>
            <w:bCs/>
            <w:i w:val="0"/>
            <w:szCs w:val="24"/>
            <w:lang w:val="es-ES"/>
          </w:rPr>
          <w:t>299 de 2013</w:t>
        </w:r>
        <w:r>
          <w:rPr>
            <w:rStyle w:val="Hipervnculo"/>
            <w:rFonts w:ascii="Arial" w:hAnsi="Arial" w:cs="Arial"/>
            <w:bCs/>
            <w:i w:val="0"/>
            <w:szCs w:val="24"/>
          </w:rPr>
          <w:t xml:space="preserve"> Cámara</w:t>
        </w:r>
      </w:hyperlink>
      <w:r>
        <w:rPr>
          <w:rFonts w:ascii="Arial" w:hAnsi="Arial" w:cs="Arial"/>
          <w:i w:val="0"/>
          <w:szCs w:val="24"/>
          <w:lang w:val="es-CO"/>
        </w:rPr>
        <w:t xml:space="preserve"> – 225 de 2013 Senado </w:t>
      </w:r>
      <w:r w:rsidRPr="00D7589B">
        <w:rPr>
          <w:rFonts w:ascii="Arial" w:hAnsi="Arial" w:cs="Arial"/>
          <w:b w:val="0"/>
          <w:bCs/>
          <w:szCs w:val="24"/>
        </w:rPr>
        <w:t>“</w:t>
      </w:r>
      <w:r w:rsidRPr="00D7589B">
        <w:rPr>
          <w:rFonts w:ascii="Arial" w:hAnsi="Arial" w:cs="Arial"/>
          <w:b w:val="0"/>
          <w:bCs/>
          <w:szCs w:val="24"/>
          <w:lang w:val="es-CO"/>
        </w:rPr>
        <w:t>Por medio de la cual se establecen medidas de observancia a los derechos de propiedad industrial</w:t>
      </w:r>
      <w:r w:rsidRPr="00D7589B">
        <w:rPr>
          <w:rFonts w:ascii="Arial" w:hAnsi="Arial" w:cs="Arial"/>
          <w:b w:val="0"/>
          <w:bCs/>
          <w:szCs w:val="24"/>
        </w:rPr>
        <w:t>”.</w:t>
      </w:r>
      <w:r w:rsidRPr="00D7589B">
        <w:rPr>
          <w:rFonts w:ascii="Arial" w:hAnsi="Arial" w:cs="Arial"/>
          <w:b w:val="0"/>
          <w:bCs/>
          <w:iCs w:val="0"/>
          <w:szCs w:val="24"/>
        </w:rPr>
        <w:t xml:space="preserve"> </w:t>
      </w:r>
    </w:p>
    <w:p w:rsidR="00D7589B" w:rsidRPr="00D7589B" w:rsidRDefault="00D7589B" w:rsidP="00D7589B">
      <w:pPr>
        <w:pStyle w:val="Subttulo"/>
        <w:spacing w:before="0" w:after="0"/>
        <w:ind w:left="-142"/>
        <w:jc w:val="both"/>
        <w:rPr>
          <w:rFonts w:ascii="Arial" w:hAnsi="Arial" w:cs="Arial"/>
          <w:i w:val="0"/>
          <w:sz w:val="16"/>
          <w:szCs w:val="16"/>
          <w:lang w:val="es-CO"/>
        </w:rPr>
      </w:pPr>
    </w:p>
    <w:p w:rsidR="00D7589B" w:rsidRPr="00D7589B" w:rsidRDefault="00D7589B" w:rsidP="00D7589B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  <w:r w:rsidRPr="00D7589B">
        <w:rPr>
          <w:rFonts w:ascii="Arial" w:hAnsi="Arial" w:cs="Arial"/>
          <w:i w:val="0"/>
          <w:sz w:val="16"/>
          <w:szCs w:val="16"/>
          <w:lang w:val="es-CO"/>
        </w:rPr>
        <w:t xml:space="preserve">Autor: </w:t>
      </w:r>
      <w:r w:rsidRPr="00D7589B">
        <w:rPr>
          <w:rFonts w:ascii="Arial" w:hAnsi="Arial" w:cs="Arial"/>
          <w:b w:val="0"/>
          <w:i w:val="0"/>
          <w:sz w:val="16"/>
          <w:szCs w:val="16"/>
          <w:lang w:val="es-ES"/>
        </w:rPr>
        <w:t>Ministro de Comercio, Industria y Turismo, doctor Sergio Díaz-Granados Guida</w:t>
      </w:r>
      <w:r w:rsidRPr="00D7589B">
        <w:rPr>
          <w:rFonts w:ascii="Arial" w:hAnsi="Arial" w:cs="Arial"/>
          <w:b w:val="0"/>
          <w:i w:val="0"/>
          <w:sz w:val="16"/>
          <w:szCs w:val="16"/>
          <w:lang w:val="es-CO"/>
        </w:rPr>
        <w:t>.</w:t>
      </w:r>
    </w:p>
    <w:p w:rsidR="00D7589B" w:rsidRDefault="00D7589B" w:rsidP="00D7589B">
      <w:pPr>
        <w:pStyle w:val="Subttulo"/>
        <w:spacing w:before="0" w:after="0"/>
        <w:ind w:left="-142"/>
        <w:jc w:val="both"/>
        <w:rPr>
          <w:rFonts w:ascii="Arial" w:hAnsi="Arial" w:cs="Arial"/>
          <w:i w:val="0"/>
          <w:szCs w:val="24"/>
          <w:lang w:val="es-CO"/>
        </w:rPr>
      </w:pPr>
    </w:p>
    <w:p w:rsidR="00D7589B" w:rsidRPr="00D7589B" w:rsidRDefault="00D7589B" w:rsidP="00D7589B">
      <w:pPr>
        <w:pStyle w:val="Subttulo"/>
        <w:numPr>
          <w:ilvl w:val="0"/>
          <w:numId w:val="39"/>
        </w:numPr>
        <w:spacing w:before="0" w:after="0"/>
        <w:jc w:val="both"/>
        <w:rPr>
          <w:rFonts w:ascii="Arial" w:hAnsi="Arial" w:cs="Arial"/>
          <w:b w:val="0"/>
          <w:szCs w:val="24"/>
        </w:rPr>
      </w:pPr>
      <w:r w:rsidRPr="008D2063">
        <w:rPr>
          <w:rFonts w:ascii="Arial" w:hAnsi="Arial" w:cs="Arial"/>
          <w:i w:val="0"/>
          <w:sz w:val="22"/>
          <w:szCs w:val="22"/>
        </w:rPr>
        <w:t xml:space="preserve">Se discutió y </w:t>
      </w:r>
      <w:r>
        <w:rPr>
          <w:rFonts w:ascii="Arial" w:hAnsi="Arial" w:cs="Arial"/>
          <w:i w:val="0"/>
          <w:sz w:val="22"/>
          <w:szCs w:val="22"/>
        </w:rPr>
        <w:t>sin</w:t>
      </w:r>
      <w:r w:rsidRPr="008D2063">
        <w:rPr>
          <w:rFonts w:ascii="Arial" w:hAnsi="Arial" w:cs="Arial"/>
          <w:i w:val="0"/>
          <w:sz w:val="22"/>
          <w:szCs w:val="22"/>
        </w:rPr>
        <w:t xml:space="preserve"> modificaciones se aprobó,</w:t>
      </w:r>
      <w:r>
        <w:rPr>
          <w:rFonts w:ascii="Arial" w:hAnsi="Arial" w:cs="Arial"/>
          <w:i w:val="0"/>
          <w:sz w:val="22"/>
          <w:szCs w:val="22"/>
        </w:rPr>
        <w:t xml:space="preserve"> el</w:t>
      </w:r>
      <w:r>
        <w:t xml:space="preserve"> </w:t>
      </w:r>
      <w:hyperlink r:id="rId11" w:history="1">
        <w:r>
          <w:rPr>
            <w:rStyle w:val="Hipervnculo"/>
            <w:rFonts w:ascii="Arial" w:hAnsi="Arial" w:cs="Arial"/>
            <w:i w:val="0"/>
            <w:szCs w:val="24"/>
            <w:lang w:val="es-CO"/>
          </w:rPr>
          <w:t>Proyecto de Ley No. 315 de 2013 Cámara</w:t>
        </w:r>
      </w:hyperlink>
      <w:r>
        <w:rPr>
          <w:rFonts w:ascii="Arial" w:hAnsi="Arial" w:cs="Arial"/>
          <w:i w:val="0"/>
          <w:szCs w:val="24"/>
          <w:lang w:val="es-CO"/>
        </w:rPr>
        <w:t xml:space="preserve"> – 157 de 2012 Senado </w:t>
      </w:r>
      <w:r w:rsidRPr="00D7589B">
        <w:rPr>
          <w:rFonts w:ascii="Arial" w:hAnsi="Arial" w:cs="Arial"/>
          <w:b w:val="0"/>
          <w:szCs w:val="24"/>
        </w:rPr>
        <w:t>“</w:t>
      </w:r>
      <w:r w:rsidRPr="00D7589B">
        <w:rPr>
          <w:rFonts w:ascii="Arial" w:hAnsi="Arial" w:cs="Arial"/>
          <w:b w:val="0"/>
          <w:bCs/>
          <w:szCs w:val="24"/>
          <w:lang w:val="es-CO"/>
        </w:rPr>
        <w:t>Por medio de la cual se aprueba la Convención sobre Asistencia Administrativa Mutua en Materia Fiscal, hecha por los depositarios, el 1° de junio de 2011 y aprobada por el Consejo de Europa y los países miembros de la Organización para la Cooperación y el Desarrollo Económico (OCDE)</w:t>
      </w:r>
      <w:r w:rsidRPr="00D7589B">
        <w:rPr>
          <w:rFonts w:ascii="Arial" w:hAnsi="Arial" w:cs="Arial"/>
          <w:b w:val="0"/>
          <w:bCs/>
          <w:szCs w:val="24"/>
          <w:lang w:val="es-ES"/>
        </w:rPr>
        <w:t>”.</w:t>
      </w:r>
      <w:r w:rsidRPr="00D7589B">
        <w:rPr>
          <w:rFonts w:ascii="Arial" w:hAnsi="Arial" w:cs="Arial"/>
          <w:b w:val="0"/>
          <w:szCs w:val="24"/>
          <w:lang w:val="es-ES"/>
        </w:rPr>
        <w:t xml:space="preserve"> </w:t>
      </w:r>
    </w:p>
    <w:p w:rsidR="00D7589B" w:rsidRPr="00D7589B" w:rsidRDefault="00D7589B" w:rsidP="00D7589B">
      <w:pPr>
        <w:pStyle w:val="Subttulo"/>
        <w:spacing w:before="0" w:after="0"/>
        <w:ind w:left="-142"/>
        <w:jc w:val="both"/>
        <w:rPr>
          <w:rFonts w:ascii="Arial" w:hAnsi="Arial" w:cs="Arial"/>
          <w:i w:val="0"/>
          <w:sz w:val="16"/>
          <w:szCs w:val="16"/>
          <w:lang w:val="es-CO"/>
        </w:rPr>
      </w:pPr>
    </w:p>
    <w:p w:rsidR="00D7589B" w:rsidRPr="00D7589B" w:rsidRDefault="00D7589B" w:rsidP="00D7589B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bCs/>
          <w:i w:val="0"/>
          <w:sz w:val="16"/>
          <w:szCs w:val="16"/>
        </w:rPr>
      </w:pPr>
      <w:r w:rsidRPr="00D7589B">
        <w:rPr>
          <w:rFonts w:ascii="Arial" w:hAnsi="Arial" w:cs="Arial"/>
          <w:i w:val="0"/>
          <w:sz w:val="16"/>
          <w:szCs w:val="16"/>
          <w:lang w:val="es-CO"/>
        </w:rPr>
        <w:t>Autores:</w:t>
      </w:r>
      <w:r w:rsidRPr="00D7589B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Ministra de Relaciones Exteriores, doctora María Ángela Holguín Cuellar y el Ministro de Hacienda y Crédito Público, doctor Mauricio Cárdenas Santamaría.</w:t>
      </w:r>
    </w:p>
    <w:p w:rsidR="00D7589B" w:rsidRDefault="00D7589B" w:rsidP="00D7589B">
      <w:pPr>
        <w:pStyle w:val="Subttulo"/>
        <w:spacing w:before="0" w:after="0"/>
        <w:ind w:left="-142"/>
        <w:jc w:val="both"/>
        <w:rPr>
          <w:rFonts w:ascii="Arial" w:hAnsi="Arial" w:cs="Arial"/>
          <w:i w:val="0"/>
          <w:szCs w:val="24"/>
        </w:rPr>
      </w:pPr>
    </w:p>
    <w:p w:rsidR="00D7589B" w:rsidRDefault="00D7589B" w:rsidP="00D7589B">
      <w:pPr>
        <w:pStyle w:val="Subttulo"/>
        <w:numPr>
          <w:ilvl w:val="0"/>
          <w:numId w:val="39"/>
        </w:numPr>
        <w:spacing w:before="0" w:after="0"/>
        <w:jc w:val="both"/>
        <w:rPr>
          <w:rFonts w:ascii="Arial" w:hAnsi="Arial" w:cs="Arial"/>
          <w:i w:val="0"/>
          <w:szCs w:val="24"/>
        </w:rPr>
      </w:pPr>
      <w:r w:rsidRPr="008D2063">
        <w:rPr>
          <w:rFonts w:ascii="Arial" w:hAnsi="Arial" w:cs="Arial"/>
          <w:i w:val="0"/>
          <w:sz w:val="22"/>
          <w:szCs w:val="22"/>
        </w:rPr>
        <w:t xml:space="preserve">Se discutió y </w:t>
      </w:r>
      <w:r>
        <w:rPr>
          <w:rFonts w:ascii="Arial" w:hAnsi="Arial" w:cs="Arial"/>
          <w:i w:val="0"/>
          <w:sz w:val="22"/>
          <w:szCs w:val="22"/>
        </w:rPr>
        <w:t>sin</w:t>
      </w:r>
      <w:r w:rsidRPr="008D2063">
        <w:rPr>
          <w:rFonts w:ascii="Arial" w:hAnsi="Arial" w:cs="Arial"/>
          <w:i w:val="0"/>
          <w:sz w:val="22"/>
          <w:szCs w:val="22"/>
        </w:rPr>
        <w:t xml:space="preserve"> modificaciones se aprobó,</w:t>
      </w:r>
      <w:r>
        <w:rPr>
          <w:rFonts w:ascii="Arial" w:hAnsi="Arial" w:cs="Arial"/>
          <w:i w:val="0"/>
          <w:sz w:val="22"/>
          <w:szCs w:val="22"/>
        </w:rPr>
        <w:t xml:space="preserve"> el</w:t>
      </w:r>
      <w:r>
        <w:t xml:space="preserve"> </w:t>
      </w:r>
      <w:r>
        <w:rPr>
          <w:rFonts w:ascii="Arial" w:hAnsi="Arial" w:cs="Arial"/>
          <w:i w:val="0"/>
          <w:szCs w:val="24"/>
          <w:lang w:val="es-CO"/>
        </w:rPr>
        <w:t xml:space="preserve">Proyecto de Ley No. 301 de 2013 Cámara – 250 de 2013 Senado </w:t>
      </w:r>
      <w:r w:rsidRPr="00D7589B">
        <w:rPr>
          <w:rFonts w:ascii="Arial" w:hAnsi="Arial" w:cs="Arial"/>
          <w:b w:val="0"/>
          <w:szCs w:val="24"/>
        </w:rPr>
        <w:t>“</w:t>
      </w:r>
      <w:r w:rsidRPr="00D7589B">
        <w:rPr>
          <w:rFonts w:ascii="Arial" w:hAnsi="Arial" w:cs="Arial"/>
          <w:b w:val="0"/>
          <w:bCs/>
          <w:szCs w:val="24"/>
          <w:lang w:val="es-CO"/>
        </w:rPr>
        <w:t>Por medio de la cual se aprueba el «Acuerdo entre el Gobierno de la República de Colombia y el Gobierno de los Estados Unidos de América para el intercambio de información tributaria», suscrito en Bogotá D.C. el 30 de marzo de 2001</w:t>
      </w:r>
      <w:r w:rsidRPr="00D7589B">
        <w:rPr>
          <w:rFonts w:ascii="Arial" w:hAnsi="Arial" w:cs="Arial"/>
          <w:b w:val="0"/>
          <w:bCs/>
          <w:szCs w:val="24"/>
          <w:lang w:val="es-ES"/>
        </w:rPr>
        <w:t>”.</w:t>
      </w:r>
      <w:r>
        <w:rPr>
          <w:rFonts w:ascii="Arial" w:hAnsi="Arial" w:cs="Arial"/>
          <w:i w:val="0"/>
          <w:szCs w:val="24"/>
          <w:lang w:val="es-ES"/>
        </w:rPr>
        <w:t xml:space="preserve"> </w:t>
      </w:r>
    </w:p>
    <w:p w:rsidR="00D7589B" w:rsidRPr="00D7589B" w:rsidRDefault="00D7589B" w:rsidP="00D7589B">
      <w:pPr>
        <w:pStyle w:val="Subttulo"/>
        <w:spacing w:before="0" w:after="0"/>
        <w:ind w:left="-142"/>
        <w:jc w:val="both"/>
        <w:rPr>
          <w:rFonts w:ascii="Arial" w:hAnsi="Arial" w:cs="Arial"/>
          <w:i w:val="0"/>
          <w:sz w:val="16"/>
          <w:szCs w:val="16"/>
          <w:lang w:val="es-CO"/>
        </w:rPr>
      </w:pPr>
    </w:p>
    <w:p w:rsidR="00D7589B" w:rsidRPr="00D7589B" w:rsidRDefault="00D7589B" w:rsidP="00D7589B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  <w:r w:rsidRPr="00D7589B">
        <w:rPr>
          <w:rFonts w:ascii="Arial" w:hAnsi="Arial" w:cs="Arial"/>
          <w:i w:val="0"/>
          <w:sz w:val="16"/>
          <w:szCs w:val="16"/>
          <w:lang w:val="es-CO"/>
        </w:rPr>
        <w:t>Autores:</w:t>
      </w:r>
      <w:r w:rsidRPr="00D7589B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Ministra de Relaciones Exteriores, doctora María Ángela Holguín Cuellar, </w:t>
      </w:r>
      <w:r w:rsidRPr="00D7589B">
        <w:rPr>
          <w:rFonts w:ascii="Arial" w:hAnsi="Arial" w:cs="Arial"/>
          <w:b w:val="0"/>
          <w:i w:val="0"/>
          <w:sz w:val="16"/>
          <w:szCs w:val="16"/>
          <w:lang w:val="es-CO"/>
        </w:rPr>
        <w:t>Ministro de Hacienda y Crédito Público, doctor Mauricio Cárdenas Santamaría.</w:t>
      </w:r>
    </w:p>
    <w:p w:rsidR="00D7589B" w:rsidRDefault="00D7589B" w:rsidP="00D7589B">
      <w:pPr>
        <w:pStyle w:val="Subttulo"/>
        <w:spacing w:before="0" w:after="0"/>
        <w:ind w:left="-142"/>
        <w:jc w:val="both"/>
        <w:rPr>
          <w:rFonts w:ascii="Arial" w:hAnsi="Arial" w:cs="Arial"/>
          <w:i w:val="0"/>
          <w:szCs w:val="24"/>
        </w:rPr>
      </w:pPr>
    </w:p>
    <w:p w:rsidR="00D7589B" w:rsidRPr="00D7589B" w:rsidRDefault="00D7589B" w:rsidP="00D7589B">
      <w:pPr>
        <w:pStyle w:val="Subttulo"/>
        <w:numPr>
          <w:ilvl w:val="0"/>
          <w:numId w:val="39"/>
        </w:numPr>
        <w:spacing w:before="0" w:after="0"/>
        <w:jc w:val="both"/>
        <w:rPr>
          <w:rFonts w:ascii="Arial" w:hAnsi="Arial" w:cs="Arial"/>
          <w:b w:val="0"/>
          <w:bCs/>
          <w:iCs w:val="0"/>
          <w:szCs w:val="24"/>
          <w:lang w:val="es-ES"/>
        </w:rPr>
      </w:pPr>
      <w:r w:rsidRPr="008D2063">
        <w:rPr>
          <w:rFonts w:ascii="Arial" w:hAnsi="Arial" w:cs="Arial"/>
          <w:i w:val="0"/>
          <w:sz w:val="22"/>
          <w:szCs w:val="22"/>
        </w:rPr>
        <w:t xml:space="preserve">Se discutió y </w:t>
      </w:r>
      <w:r>
        <w:rPr>
          <w:rFonts w:ascii="Arial" w:hAnsi="Arial" w:cs="Arial"/>
          <w:i w:val="0"/>
          <w:sz w:val="22"/>
          <w:szCs w:val="22"/>
        </w:rPr>
        <w:t>con</w:t>
      </w:r>
      <w:r w:rsidRPr="008D2063">
        <w:rPr>
          <w:rFonts w:ascii="Arial" w:hAnsi="Arial" w:cs="Arial"/>
          <w:i w:val="0"/>
          <w:sz w:val="22"/>
          <w:szCs w:val="22"/>
        </w:rPr>
        <w:t xml:space="preserve"> modificaciones se aprobó,</w:t>
      </w:r>
      <w:r>
        <w:rPr>
          <w:rFonts w:ascii="Arial" w:hAnsi="Arial" w:cs="Arial"/>
          <w:i w:val="0"/>
          <w:sz w:val="22"/>
          <w:szCs w:val="22"/>
        </w:rPr>
        <w:t xml:space="preserve"> el</w:t>
      </w:r>
      <w:r>
        <w:t xml:space="preserve"> </w:t>
      </w:r>
      <w:hyperlink r:id="rId12" w:history="1">
        <w:r>
          <w:rPr>
            <w:rStyle w:val="Hipervnculo"/>
            <w:rFonts w:ascii="Arial" w:hAnsi="Arial" w:cs="Arial"/>
            <w:i w:val="0"/>
            <w:szCs w:val="24"/>
            <w:lang w:val="es-CO"/>
          </w:rPr>
          <w:t xml:space="preserve">Proyecto de Ley No. </w:t>
        </w:r>
        <w:r>
          <w:rPr>
            <w:rStyle w:val="Hipervnculo"/>
            <w:rFonts w:ascii="Arial" w:hAnsi="Arial" w:cs="Arial"/>
            <w:bCs/>
            <w:i w:val="0"/>
            <w:szCs w:val="24"/>
            <w:lang w:val="es-ES"/>
          </w:rPr>
          <w:t>066 de 2012</w:t>
        </w:r>
        <w:r>
          <w:rPr>
            <w:rStyle w:val="Hipervnculo"/>
            <w:rFonts w:ascii="Arial" w:hAnsi="Arial" w:cs="Arial"/>
            <w:bCs/>
            <w:i w:val="0"/>
            <w:szCs w:val="24"/>
          </w:rPr>
          <w:t xml:space="preserve"> Cámara</w:t>
        </w:r>
      </w:hyperlink>
      <w:r>
        <w:rPr>
          <w:rFonts w:ascii="Arial" w:hAnsi="Arial" w:cs="Arial"/>
          <w:i w:val="0"/>
          <w:szCs w:val="24"/>
          <w:lang w:val="es-CO"/>
        </w:rPr>
        <w:t xml:space="preserve"> </w:t>
      </w:r>
      <w:r w:rsidRPr="00D7589B">
        <w:rPr>
          <w:rFonts w:ascii="Arial" w:hAnsi="Arial" w:cs="Arial"/>
          <w:b w:val="0"/>
          <w:bCs/>
          <w:szCs w:val="24"/>
        </w:rPr>
        <w:t>“</w:t>
      </w:r>
      <w:r w:rsidRPr="00D7589B">
        <w:rPr>
          <w:rFonts w:ascii="Arial" w:hAnsi="Arial" w:cs="Arial"/>
          <w:b w:val="0"/>
          <w:bCs/>
          <w:szCs w:val="24"/>
          <w:lang w:val="es-ES"/>
        </w:rPr>
        <w:t xml:space="preserve">Por medio del cual se establecen lineamientos de política para garantizar el derecho a la alimentación y a no padecer hambre de la población en situación de </w:t>
      </w:r>
      <w:bookmarkStart w:id="0" w:name="_GoBack"/>
      <w:bookmarkEnd w:id="0"/>
      <w:r w:rsidRPr="00D7589B">
        <w:rPr>
          <w:rFonts w:ascii="Arial" w:hAnsi="Arial" w:cs="Arial"/>
          <w:b w:val="0"/>
          <w:bCs/>
          <w:szCs w:val="24"/>
          <w:lang w:val="es-ES"/>
        </w:rPr>
        <w:t>vulnerabilidad y fragilidad social, se modifican los artículos 15, 16 y 17 de la ley 1355 de 2009 y se dictan otras disposiciones</w:t>
      </w:r>
      <w:r w:rsidRPr="00D7589B">
        <w:rPr>
          <w:rFonts w:ascii="Arial" w:hAnsi="Arial" w:cs="Arial"/>
          <w:b w:val="0"/>
          <w:bCs/>
          <w:szCs w:val="24"/>
        </w:rPr>
        <w:t>”.</w:t>
      </w:r>
      <w:r w:rsidRPr="00D7589B">
        <w:rPr>
          <w:rFonts w:ascii="Arial" w:hAnsi="Arial" w:cs="Arial"/>
          <w:b w:val="0"/>
          <w:bCs/>
          <w:iCs w:val="0"/>
          <w:szCs w:val="24"/>
        </w:rPr>
        <w:t xml:space="preserve"> </w:t>
      </w:r>
    </w:p>
    <w:p w:rsidR="00D7589B" w:rsidRPr="00D7589B" w:rsidRDefault="00D7589B" w:rsidP="00D7589B">
      <w:pPr>
        <w:pStyle w:val="Subttulo"/>
        <w:spacing w:before="0" w:after="0"/>
        <w:ind w:left="-142"/>
        <w:jc w:val="both"/>
        <w:rPr>
          <w:rFonts w:ascii="Arial" w:hAnsi="Arial" w:cs="Arial"/>
          <w:i w:val="0"/>
          <w:sz w:val="16"/>
          <w:szCs w:val="16"/>
          <w:lang w:val="es-CO"/>
        </w:rPr>
      </w:pPr>
    </w:p>
    <w:p w:rsidR="00D7589B" w:rsidRDefault="00D7589B" w:rsidP="00D7589B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  <w:r w:rsidRPr="00D7589B">
        <w:rPr>
          <w:rFonts w:ascii="Arial" w:hAnsi="Arial" w:cs="Arial"/>
          <w:i w:val="0"/>
          <w:sz w:val="16"/>
          <w:szCs w:val="16"/>
          <w:lang w:val="es-CO"/>
        </w:rPr>
        <w:t xml:space="preserve">Autor: </w:t>
      </w:r>
      <w:proofErr w:type="spellStart"/>
      <w:r w:rsidRPr="00D7589B">
        <w:rPr>
          <w:rFonts w:ascii="Arial" w:hAnsi="Arial" w:cs="Arial"/>
          <w:b w:val="0"/>
          <w:i w:val="0"/>
          <w:sz w:val="16"/>
          <w:szCs w:val="16"/>
          <w:lang w:val="es-CO"/>
        </w:rPr>
        <w:t>H.R</w:t>
      </w:r>
      <w:proofErr w:type="spellEnd"/>
      <w:r w:rsidRPr="00D7589B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. </w:t>
      </w:r>
      <w:r w:rsidRPr="00D7589B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Alba Luz Pinilla Pedraza, Wilson </w:t>
      </w:r>
      <w:proofErr w:type="spellStart"/>
      <w:r w:rsidRPr="00D7589B">
        <w:rPr>
          <w:rFonts w:ascii="Arial" w:hAnsi="Arial" w:cs="Arial"/>
          <w:b w:val="0"/>
          <w:i w:val="0"/>
          <w:sz w:val="16"/>
          <w:szCs w:val="16"/>
          <w:lang w:val="es-ES"/>
        </w:rPr>
        <w:t>Neber</w:t>
      </w:r>
      <w:proofErr w:type="spellEnd"/>
      <w:r w:rsidRPr="00D7589B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Arias, Hernando Cárdenas Cardoso, Iván Cepeda Castro, German Navas Talero y los </w:t>
      </w:r>
      <w:proofErr w:type="spellStart"/>
      <w:r w:rsidRPr="00D7589B">
        <w:rPr>
          <w:rFonts w:ascii="Arial" w:hAnsi="Arial" w:cs="Arial"/>
          <w:b w:val="0"/>
          <w:i w:val="0"/>
          <w:sz w:val="16"/>
          <w:szCs w:val="16"/>
          <w:lang w:val="es-ES"/>
        </w:rPr>
        <w:t>H.S</w:t>
      </w:r>
      <w:proofErr w:type="spellEnd"/>
      <w:r w:rsidRPr="00D7589B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. Mauricio Ospina, Gloria Inés Ramírez, Jorge Enrique Robledo, Alexander López, </w:t>
      </w:r>
      <w:proofErr w:type="spellStart"/>
      <w:r w:rsidRPr="00D7589B">
        <w:rPr>
          <w:rFonts w:ascii="Arial" w:hAnsi="Arial" w:cs="Arial"/>
          <w:b w:val="0"/>
          <w:i w:val="0"/>
          <w:sz w:val="16"/>
          <w:szCs w:val="16"/>
          <w:lang w:val="es-ES"/>
        </w:rPr>
        <w:t>Parmenio</w:t>
      </w:r>
      <w:proofErr w:type="spellEnd"/>
      <w:r w:rsidRPr="00D7589B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Cuellar</w:t>
      </w:r>
      <w:r w:rsidRPr="00D7589B">
        <w:rPr>
          <w:rFonts w:ascii="Arial" w:hAnsi="Arial" w:cs="Arial"/>
          <w:b w:val="0"/>
          <w:i w:val="0"/>
          <w:sz w:val="16"/>
          <w:szCs w:val="16"/>
          <w:lang w:val="es-CO"/>
        </w:rPr>
        <w:t>.</w:t>
      </w:r>
    </w:p>
    <w:p w:rsidR="00D7589B" w:rsidRDefault="00D7589B" w:rsidP="00D7589B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</w:p>
    <w:p w:rsidR="00D7589B" w:rsidRPr="00D7589B" w:rsidRDefault="00D7589B" w:rsidP="00D7589B">
      <w:pPr>
        <w:pStyle w:val="Subttulo"/>
        <w:spacing w:before="0" w:after="0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******************************************************************************************************************************************</w:t>
      </w:r>
    </w:p>
    <w:sectPr w:rsidR="00D7589B" w:rsidRPr="00D7589B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01" w:rsidRDefault="00566F01" w:rsidP="005A01C7">
      <w:r>
        <w:separator/>
      </w:r>
    </w:p>
  </w:endnote>
  <w:endnote w:type="continuationSeparator" w:id="0">
    <w:p w:rsidR="00566F01" w:rsidRDefault="00566F01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916D97" w:rsidRPr="005A01C7" w:rsidRDefault="00916D9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4CB7CE6E" wp14:editId="42773D09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916D97" w:rsidRPr="008C4FDC" w:rsidRDefault="00566F01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="00916D97"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="00916D97"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="00916D97"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916D97" w:rsidRPr="005A01C7" w:rsidRDefault="00916D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01" w:rsidRDefault="00566F01" w:rsidP="005A01C7">
      <w:r>
        <w:separator/>
      </w:r>
    </w:p>
  </w:footnote>
  <w:footnote w:type="continuationSeparator" w:id="0">
    <w:p w:rsidR="00566F01" w:rsidRDefault="00566F01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69FCA2EE" wp14:editId="1C037BF9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D97" w:rsidRDefault="00916D97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Pr="00136C32" w:rsidRDefault="00916D97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B50"/>
    <w:multiLevelType w:val="hybridMultilevel"/>
    <w:tmpl w:val="99F6142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F4A04"/>
    <w:multiLevelType w:val="hybridMultilevel"/>
    <w:tmpl w:val="9DCE6676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D28F8"/>
    <w:multiLevelType w:val="hybridMultilevel"/>
    <w:tmpl w:val="653298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9551F"/>
    <w:multiLevelType w:val="hybridMultilevel"/>
    <w:tmpl w:val="B60685B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70E4"/>
    <w:multiLevelType w:val="hybridMultilevel"/>
    <w:tmpl w:val="61FC8D28"/>
    <w:lvl w:ilvl="0" w:tplc="FA2051A6">
      <w:start w:val="1"/>
      <w:numFmt w:val="bullet"/>
      <w:lvlText w:val=""/>
      <w:lvlJc w:val="left"/>
      <w:pPr>
        <w:ind w:left="4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9FE77C9"/>
    <w:multiLevelType w:val="hybridMultilevel"/>
    <w:tmpl w:val="05F03730"/>
    <w:lvl w:ilvl="0" w:tplc="3C005E82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0C513051"/>
    <w:multiLevelType w:val="hybridMultilevel"/>
    <w:tmpl w:val="92AA0F60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1B75896"/>
    <w:multiLevelType w:val="hybridMultilevel"/>
    <w:tmpl w:val="9C607FD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32F31"/>
    <w:multiLevelType w:val="hybridMultilevel"/>
    <w:tmpl w:val="74926608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6741A6D"/>
    <w:multiLevelType w:val="hybridMultilevel"/>
    <w:tmpl w:val="E746E4B8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7846082"/>
    <w:multiLevelType w:val="hybridMultilevel"/>
    <w:tmpl w:val="569628F8"/>
    <w:lvl w:ilvl="0" w:tplc="240A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1873169F"/>
    <w:multiLevelType w:val="hybridMultilevel"/>
    <w:tmpl w:val="2096662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45AFA"/>
    <w:multiLevelType w:val="hybridMultilevel"/>
    <w:tmpl w:val="38DA8844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7FA5832"/>
    <w:multiLevelType w:val="hybridMultilevel"/>
    <w:tmpl w:val="829C261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563E1"/>
    <w:multiLevelType w:val="hybridMultilevel"/>
    <w:tmpl w:val="43988822"/>
    <w:lvl w:ilvl="0" w:tplc="24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0A90AFD"/>
    <w:multiLevelType w:val="hybridMultilevel"/>
    <w:tmpl w:val="64582064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31A36BFE"/>
    <w:multiLevelType w:val="hybridMultilevel"/>
    <w:tmpl w:val="7AC08F1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230DE"/>
    <w:multiLevelType w:val="hybridMultilevel"/>
    <w:tmpl w:val="BFAA6EC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C18D7"/>
    <w:multiLevelType w:val="hybridMultilevel"/>
    <w:tmpl w:val="E654A90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3CBE0738"/>
    <w:multiLevelType w:val="hybridMultilevel"/>
    <w:tmpl w:val="21DEA746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525EC"/>
    <w:multiLevelType w:val="hybridMultilevel"/>
    <w:tmpl w:val="0F4E62E0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488C5BF8"/>
    <w:multiLevelType w:val="hybridMultilevel"/>
    <w:tmpl w:val="E38404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E2923"/>
    <w:multiLevelType w:val="hybridMultilevel"/>
    <w:tmpl w:val="BE64AC2E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4A014F0B"/>
    <w:multiLevelType w:val="hybridMultilevel"/>
    <w:tmpl w:val="32206554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4D061489"/>
    <w:multiLevelType w:val="hybridMultilevel"/>
    <w:tmpl w:val="A66AD302"/>
    <w:lvl w:ilvl="0" w:tplc="240A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6">
    <w:nsid w:val="4ED45488"/>
    <w:multiLevelType w:val="hybridMultilevel"/>
    <w:tmpl w:val="5F7CA07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567D505D"/>
    <w:multiLevelType w:val="hybridMultilevel"/>
    <w:tmpl w:val="7DB0708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57428"/>
    <w:multiLevelType w:val="hybridMultilevel"/>
    <w:tmpl w:val="D3B0A78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50D59"/>
    <w:multiLevelType w:val="hybridMultilevel"/>
    <w:tmpl w:val="7BA00D0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D3D48"/>
    <w:multiLevelType w:val="hybridMultilevel"/>
    <w:tmpl w:val="4D1A589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337CC"/>
    <w:multiLevelType w:val="hybridMultilevel"/>
    <w:tmpl w:val="8E804222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C1326"/>
    <w:multiLevelType w:val="hybridMultilevel"/>
    <w:tmpl w:val="7A0EDD00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6A662A19"/>
    <w:multiLevelType w:val="hybridMultilevel"/>
    <w:tmpl w:val="7CBE218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895F7C"/>
    <w:multiLevelType w:val="hybridMultilevel"/>
    <w:tmpl w:val="53E4E984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6F5F5378"/>
    <w:multiLevelType w:val="hybridMultilevel"/>
    <w:tmpl w:val="E2209C5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17B88"/>
    <w:multiLevelType w:val="hybridMultilevel"/>
    <w:tmpl w:val="D486D2A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76E88"/>
    <w:multiLevelType w:val="hybridMultilevel"/>
    <w:tmpl w:val="4A249FFA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4"/>
  </w:num>
  <w:num w:numId="5">
    <w:abstractNumId w:val="1"/>
  </w:num>
  <w:num w:numId="6">
    <w:abstractNumId w:val="15"/>
  </w:num>
  <w:num w:numId="7">
    <w:abstractNumId w:val="12"/>
  </w:num>
  <w:num w:numId="8">
    <w:abstractNumId w:val="33"/>
  </w:num>
  <w:num w:numId="9">
    <w:abstractNumId w:val="22"/>
  </w:num>
  <w:num w:numId="10">
    <w:abstractNumId w:val="34"/>
  </w:num>
  <w:num w:numId="11">
    <w:abstractNumId w:val="23"/>
  </w:num>
  <w:num w:numId="12">
    <w:abstractNumId w:val="16"/>
  </w:num>
  <w:num w:numId="13">
    <w:abstractNumId w:val="31"/>
  </w:num>
  <w:num w:numId="14">
    <w:abstractNumId w:val="9"/>
  </w:num>
  <w:num w:numId="15">
    <w:abstractNumId w:val="5"/>
  </w:num>
  <w:num w:numId="16">
    <w:abstractNumId w:val="35"/>
  </w:num>
  <w:num w:numId="17">
    <w:abstractNumId w:val="25"/>
  </w:num>
  <w:num w:numId="18">
    <w:abstractNumId w:val="10"/>
  </w:num>
  <w:num w:numId="19">
    <w:abstractNumId w:val="17"/>
  </w:num>
  <w:num w:numId="20">
    <w:abstractNumId w:val="26"/>
  </w:num>
  <w:num w:numId="21">
    <w:abstractNumId w:val="29"/>
  </w:num>
  <w:num w:numId="22">
    <w:abstractNumId w:val="2"/>
  </w:num>
  <w:num w:numId="23">
    <w:abstractNumId w:val="30"/>
  </w:num>
  <w:num w:numId="24">
    <w:abstractNumId w:val="11"/>
  </w:num>
  <w:num w:numId="25">
    <w:abstractNumId w:val="24"/>
  </w:num>
  <w:num w:numId="26">
    <w:abstractNumId w:val="3"/>
  </w:num>
  <w:num w:numId="27">
    <w:abstractNumId w:val="36"/>
  </w:num>
  <w:num w:numId="28">
    <w:abstractNumId w:val="37"/>
  </w:num>
  <w:num w:numId="29">
    <w:abstractNumId w:val="28"/>
  </w:num>
  <w:num w:numId="30">
    <w:abstractNumId w:val="18"/>
  </w:num>
  <w:num w:numId="31">
    <w:abstractNumId w:val="20"/>
  </w:num>
  <w:num w:numId="32">
    <w:abstractNumId w:val="27"/>
  </w:num>
  <w:num w:numId="33">
    <w:abstractNumId w:val="14"/>
  </w:num>
  <w:num w:numId="34">
    <w:abstractNumId w:val="8"/>
  </w:num>
  <w:num w:numId="35">
    <w:abstractNumId w:val="6"/>
  </w:num>
  <w:num w:numId="36">
    <w:abstractNumId w:val="20"/>
  </w:num>
  <w:num w:numId="37">
    <w:abstractNumId w:val="21"/>
  </w:num>
  <w:num w:numId="38">
    <w:abstractNumId w:val="0"/>
  </w:num>
  <w:num w:numId="39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02A2E"/>
    <w:rsid w:val="000056EF"/>
    <w:rsid w:val="0001142B"/>
    <w:rsid w:val="000140EB"/>
    <w:rsid w:val="0003622B"/>
    <w:rsid w:val="0005485F"/>
    <w:rsid w:val="00081A65"/>
    <w:rsid w:val="00083818"/>
    <w:rsid w:val="000D2D74"/>
    <w:rsid w:val="000F2E5E"/>
    <w:rsid w:val="000F72CE"/>
    <w:rsid w:val="00102A92"/>
    <w:rsid w:val="00103649"/>
    <w:rsid w:val="001116D4"/>
    <w:rsid w:val="00121E58"/>
    <w:rsid w:val="00136C32"/>
    <w:rsid w:val="001458B0"/>
    <w:rsid w:val="00160C8F"/>
    <w:rsid w:val="001665C0"/>
    <w:rsid w:val="00167346"/>
    <w:rsid w:val="00171AFC"/>
    <w:rsid w:val="00187FF9"/>
    <w:rsid w:val="001A43A8"/>
    <w:rsid w:val="001F1F1A"/>
    <w:rsid w:val="0020638C"/>
    <w:rsid w:val="002122C8"/>
    <w:rsid w:val="00224A26"/>
    <w:rsid w:val="002401FD"/>
    <w:rsid w:val="00245227"/>
    <w:rsid w:val="00254575"/>
    <w:rsid w:val="00255F51"/>
    <w:rsid w:val="00264D96"/>
    <w:rsid w:val="00274E0E"/>
    <w:rsid w:val="00280D0E"/>
    <w:rsid w:val="002952F2"/>
    <w:rsid w:val="002A2042"/>
    <w:rsid w:val="002A614D"/>
    <w:rsid w:val="002E6299"/>
    <w:rsid w:val="002F62C8"/>
    <w:rsid w:val="00310CE1"/>
    <w:rsid w:val="003136B2"/>
    <w:rsid w:val="0032189A"/>
    <w:rsid w:val="0033133B"/>
    <w:rsid w:val="00335BEF"/>
    <w:rsid w:val="00346882"/>
    <w:rsid w:val="00352206"/>
    <w:rsid w:val="00362074"/>
    <w:rsid w:val="00371D37"/>
    <w:rsid w:val="00397D97"/>
    <w:rsid w:val="003B0A0C"/>
    <w:rsid w:val="003E5B75"/>
    <w:rsid w:val="00400266"/>
    <w:rsid w:val="004014C4"/>
    <w:rsid w:val="00414FAE"/>
    <w:rsid w:val="004209E8"/>
    <w:rsid w:val="00421BBF"/>
    <w:rsid w:val="00451E26"/>
    <w:rsid w:val="00456C42"/>
    <w:rsid w:val="0046791B"/>
    <w:rsid w:val="004A21E2"/>
    <w:rsid w:val="004A6C87"/>
    <w:rsid w:val="004B26E4"/>
    <w:rsid w:val="004C0128"/>
    <w:rsid w:val="004F2DDD"/>
    <w:rsid w:val="004F6649"/>
    <w:rsid w:val="005007DE"/>
    <w:rsid w:val="00516BB1"/>
    <w:rsid w:val="005324A3"/>
    <w:rsid w:val="00566F01"/>
    <w:rsid w:val="00567610"/>
    <w:rsid w:val="005679D2"/>
    <w:rsid w:val="00585BB1"/>
    <w:rsid w:val="005923B2"/>
    <w:rsid w:val="005A01C7"/>
    <w:rsid w:val="005A4A99"/>
    <w:rsid w:val="005B1EC8"/>
    <w:rsid w:val="005B691B"/>
    <w:rsid w:val="005C050E"/>
    <w:rsid w:val="005C7784"/>
    <w:rsid w:val="005D333C"/>
    <w:rsid w:val="005D63A8"/>
    <w:rsid w:val="005E4933"/>
    <w:rsid w:val="00606CC6"/>
    <w:rsid w:val="00621312"/>
    <w:rsid w:val="006241CF"/>
    <w:rsid w:val="00634FAD"/>
    <w:rsid w:val="00643B16"/>
    <w:rsid w:val="00646979"/>
    <w:rsid w:val="00690F8B"/>
    <w:rsid w:val="006B5B2D"/>
    <w:rsid w:val="006C56B7"/>
    <w:rsid w:val="006D0CA9"/>
    <w:rsid w:val="006D5B70"/>
    <w:rsid w:val="006F3594"/>
    <w:rsid w:val="00701724"/>
    <w:rsid w:val="00705C95"/>
    <w:rsid w:val="00712562"/>
    <w:rsid w:val="00713219"/>
    <w:rsid w:val="0071358F"/>
    <w:rsid w:val="007244C8"/>
    <w:rsid w:val="00742E35"/>
    <w:rsid w:val="00746441"/>
    <w:rsid w:val="00751673"/>
    <w:rsid w:val="007572BD"/>
    <w:rsid w:val="007940B4"/>
    <w:rsid w:val="007A0D38"/>
    <w:rsid w:val="007A30FD"/>
    <w:rsid w:val="007B4B34"/>
    <w:rsid w:val="007C4A0E"/>
    <w:rsid w:val="007C4BA4"/>
    <w:rsid w:val="007F028B"/>
    <w:rsid w:val="00807D07"/>
    <w:rsid w:val="00835571"/>
    <w:rsid w:val="00845BBC"/>
    <w:rsid w:val="00846316"/>
    <w:rsid w:val="008511EC"/>
    <w:rsid w:val="00856B4A"/>
    <w:rsid w:val="00884320"/>
    <w:rsid w:val="008A69ED"/>
    <w:rsid w:val="008B4BB2"/>
    <w:rsid w:val="008B6B11"/>
    <w:rsid w:val="008C34A4"/>
    <w:rsid w:val="008C4FDC"/>
    <w:rsid w:val="008C56BF"/>
    <w:rsid w:val="008D2063"/>
    <w:rsid w:val="008F1E25"/>
    <w:rsid w:val="008F7A47"/>
    <w:rsid w:val="00910DF1"/>
    <w:rsid w:val="00916D97"/>
    <w:rsid w:val="00922096"/>
    <w:rsid w:val="00966CA5"/>
    <w:rsid w:val="00990C93"/>
    <w:rsid w:val="009D0495"/>
    <w:rsid w:val="009D2453"/>
    <w:rsid w:val="00A26ED5"/>
    <w:rsid w:val="00A42BE9"/>
    <w:rsid w:val="00A44BA9"/>
    <w:rsid w:val="00A50722"/>
    <w:rsid w:val="00A623A1"/>
    <w:rsid w:val="00A63409"/>
    <w:rsid w:val="00A67374"/>
    <w:rsid w:val="00A77A59"/>
    <w:rsid w:val="00A864AA"/>
    <w:rsid w:val="00A979C2"/>
    <w:rsid w:val="00AA72CE"/>
    <w:rsid w:val="00AD5C9D"/>
    <w:rsid w:val="00B10606"/>
    <w:rsid w:val="00B10F92"/>
    <w:rsid w:val="00B22D54"/>
    <w:rsid w:val="00B44F57"/>
    <w:rsid w:val="00B55819"/>
    <w:rsid w:val="00BA655C"/>
    <w:rsid w:val="00BB2108"/>
    <w:rsid w:val="00C276C3"/>
    <w:rsid w:val="00C27917"/>
    <w:rsid w:val="00C3403D"/>
    <w:rsid w:val="00C4091C"/>
    <w:rsid w:val="00C500A0"/>
    <w:rsid w:val="00C55FA3"/>
    <w:rsid w:val="00C643A9"/>
    <w:rsid w:val="00C71CDB"/>
    <w:rsid w:val="00C90B14"/>
    <w:rsid w:val="00C92D19"/>
    <w:rsid w:val="00CB02AC"/>
    <w:rsid w:val="00CC0F41"/>
    <w:rsid w:val="00CD501F"/>
    <w:rsid w:val="00CE6127"/>
    <w:rsid w:val="00CF5E8A"/>
    <w:rsid w:val="00D015BC"/>
    <w:rsid w:val="00D01631"/>
    <w:rsid w:val="00D1347E"/>
    <w:rsid w:val="00D14A2C"/>
    <w:rsid w:val="00D27F7C"/>
    <w:rsid w:val="00D3106A"/>
    <w:rsid w:val="00D31FEC"/>
    <w:rsid w:val="00D32BFC"/>
    <w:rsid w:val="00D50995"/>
    <w:rsid w:val="00D5277E"/>
    <w:rsid w:val="00D65FF4"/>
    <w:rsid w:val="00D7589B"/>
    <w:rsid w:val="00D770D7"/>
    <w:rsid w:val="00D8633F"/>
    <w:rsid w:val="00DA3B9E"/>
    <w:rsid w:val="00DB053E"/>
    <w:rsid w:val="00DB4CBF"/>
    <w:rsid w:val="00DB66BD"/>
    <w:rsid w:val="00DF0793"/>
    <w:rsid w:val="00E01DAC"/>
    <w:rsid w:val="00E21BB3"/>
    <w:rsid w:val="00E23507"/>
    <w:rsid w:val="00E34E3C"/>
    <w:rsid w:val="00E72277"/>
    <w:rsid w:val="00E85BC0"/>
    <w:rsid w:val="00ED055F"/>
    <w:rsid w:val="00ED096F"/>
    <w:rsid w:val="00ED498C"/>
    <w:rsid w:val="00EE110A"/>
    <w:rsid w:val="00F1039B"/>
    <w:rsid w:val="00F40F30"/>
    <w:rsid w:val="00F43EDC"/>
    <w:rsid w:val="00F549FB"/>
    <w:rsid w:val="00F73E87"/>
    <w:rsid w:val="00FA0636"/>
    <w:rsid w:val="00FA7CD3"/>
    <w:rsid w:val="00FD5E3B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7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customStyle="1" w:styleId="Ttulo2">
    <w:name w:val="Título2"/>
    <w:basedOn w:val="Normal"/>
    <w:rsid w:val="00D01631"/>
    <w:pPr>
      <w:jc w:val="center"/>
    </w:pPr>
    <w:rPr>
      <w:b/>
      <w:i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73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7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customStyle="1" w:styleId="Ttulo2">
    <w:name w:val="Título2"/>
    <w:basedOn w:val="Normal"/>
    <w:rsid w:val="00D01631"/>
    <w:pPr>
      <w:jc w:val="center"/>
    </w:pPr>
    <w:rPr>
      <w:b/>
      <w:i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73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mara.gov.co/portal2011/proceso-y-tramite-legislativo/proyectos-de-ley?option=com_proyectosdeley&amp;view=ver_proyectodeley&amp;idpry=68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mara.gov.co/portal2011/proceso-y-tramite-legislativo/proyectos-de-ley?option=com_proyectosdeley&amp;view=ver_proyectodeley&amp;idpry=60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mara.gov.co/portal2011/proceso-y-tramite-legislativo/proyectos-de-ley?option=com_proyectosdeley&amp;view=ver_proyectodeley&amp;idpry=6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voaspr.imprenta.gov.co:7778/gacetap/gaceta.mostrar_documento?p_tipo=1057&amp;p_numero=223&amp;p_consec=36667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2CD5-A7D8-49D9-AD8F-A31303DA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1012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4</cp:revision>
  <cp:lastPrinted>2012-10-25T15:44:00Z</cp:lastPrinted>
  <dcterms:created xsi:type="dcterms:W3CDTF">2013-06-24T17:38:00Z</dcterms:created>
  <dcterms:modified xsi:type="dcterms:W3CDTF">2013-06-24T20:06:00Z</dcterms:modified>
</cp:coreProperties>
</file>